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E0323" w14:textId="77777777" w:rsidR="001940D4" w:rsidRDefault="001940D4" w:rsidP="001940D4">
      <w:pPr>
        <w:jc w:val="center"/>
        <w:rPr>
          <w:rFonts w:ascii="Roboto" w:hAnsi="Roboto"/>
          <w:b/>
          <w:bCs/>
          <w:color w:val="000000" w:themeColor="text1"/>
          <w:sz w:val="26"/>
          <w:szCs w:val="26"/>
        </w:rPr>
      </w:pPr>
    </w:p>
    <w:p w14:paraId="6BAB17A6" w14:textId="6389DEAC" w:rsidR="00397641" w:rsidRDefault="000F4334" w:rsidP="001940D4">
      <w:pPr>
        <w:jc w:val="center"/>
        <w:rPr>
          <w:rFonts w:ascii="Roboto" w:hAnsi="Roboto"/>
          <w:b/>
          <w:bCs/>
          <w:color w:val="000000" w:themeColor="text1"/>
          <w:sz w:val="26"/>
          <w:szCs w:val="26"/>
        </w:rPr>
      </w:pPr>
      <w:r>
        <w:rPr>
          <w:rFonts w:ascii="Roboto" w:hAnsi="Roboto"/>
          <w:b/>
          <w:bCs/>
          <w:color w:val="000000" w:themeColor="text1"/>
          <w:sz w:val="26"/>
          <w:szCs w:val="26"/>
        </w:rPr>
        <w:t>Sztuka dostępna dla każdego</w:t>
      </w:r>
    </w:p>
    <w:p w14:paraId="0D955253" w14:textId="0D9BAE57" w:rsidR="000F4334" w:rsidRPr="00A523B5" w:rsidRDefault="000F4334" w:rsidP="001940D4">
      <w:pPr>
        <w:jc w:val="center"/>
        <w:rPr>
          <w:rFonts w:ascii="Roboto" w:hAnsi="Roboto"/>
          <w:b/>
          <w:bCs/>
          <w:color w:val="000000" w:themeColor="text1"/>
          <w:sz w:val="26"/>
          <w:szCs w:val="26"/>
        </w:rPr>
      </w:pPr>
      <w:r>
        <w:rPr>
          <w:rFonts w:ascii="Roboto" w:hAnsi="Roboto"/>
          <w:b/>
          <w:bCs/>
          <w:color w:val="000000" w:themeColor="text1"/>
          <w:sz w:val="26"/>
          <w:szCs w:val="26"/>
        </w:rPr>
        <w:t>- DESA Unicum i Screen Network łączą siły w wyjątkowym projekcie</w:t>
      </w:r>
    </w:p>
    <w:p w14:paraId="1DB73584" w14:textId="77777777" w:rsidR="001940D4" w:rsidRPr="00A523B5" w:rsidRDefault="001940D4" w:rsidP="001940D4">
      <w:pPr>
        <w:jc w:val="center"/>
        <w:rPr>
          <w:rFonts w:ascii="Roboto" w:hAnsi="Roboto"/>
          <w:b/>
          <w:bCs/>
          <w:color w:val="000000" w:themeColor="text1"/>
          <w:sz w:val="26"/>
          <w:szCs w:val="26"/>
        </w:rPr>
      </w:pPr>
    </w:p>
    <w:p w14:paraId="188CDD40" w14:textId="77777777" w:rsidR="00A523B5" w:rsidRDefault="00A523B5" w:rsidP="001940D4">
      <w:pPr>
        <w:jc w:val="both"/>
        <w:rPr>
          <w:rFonts w:ascii="Roboto" w:hAnsi="Roboto"/>
          <w:b/>
          <w:bCs/>
          <w:color w:val="000000" w:themeColor="text1"/>
          <w:sz w:val="22"/>
          <w:szCs w:val="22"/>
        </w:rPr>
      </w:pPr>
    </w:p>
    <w:p w14:paraId="780C05CF" w14:textId="34B74BF7" w:rsidR="00CB1F5C" w:rsidRDefault="00A95139" w:rsidP="00CB1F5C">
      <w:pPr>
        <w:jc w:val="both"/>
        <w:rPr>
          <w:rFonts w:ascii="Helvetica" w:hAnsi="Helvetica"/>
          <w:b/>
          <w:bCs/>
          <w:color w:val="000000" w:themeColor="text1"/>
          <w:sz w:val="22"/>
          <w:szCs w:val="22"/>
        </w:rPr>
      </w:pPr>
      <w:r>
        <w:rPr>
          <w:rFonts w:ascii="Helvetica" w:hAnsi="Helvetica"/>
          <w:b/>
          <w:bCs/>
          <w:color w:val="000000" w:themeColor="text1"/>
          <w:sz w:val="22"/>
          <w:szCs w:val="22"/>
        </w:rPr>
        <w:t xml:space="preserve">Do 5 sierpnia w warszawskim domu aukcyjnym DESA Unicum można bezpłatnie obejrzeć wystawę </w:t>
      </w:r>
      <w:r w:rsidRPr="009F3366">
        <w:rPr>
          <w:rFonts w:ascii="Helvetica" w:hAnsi="Helvetica"/>
          <w:b/>
          <w:bCs/>
          <w:color w:val="000000" w:themeColor="text1"/>
          <w:sz w:val="22"/>
          <w:szCs w:val="22"/>
        </w:rPr>
        <w:t>„Victor Vasarely. Nieskończona geometria”</w:t>
      </w:r>
      <w:r>
        <w:rPr>
          <w:rFonts w:ascii="Helvetica" w:hAnsi="Helvetica"/>
          <w:b/>
          <w:bCs/>
          <w:color w:val="000000" w:themeColor="text1"/>
          <w:sz w:val="22"/>
          <w:szCs w:val="22"/>
        </w:rPr>
        <w:t xml:space="preserve">. </w:t>
      </w:r>
      <w:r w:rsidR="00CB1F5C">
        <w:rPr>
          <w:rFonts w:ascii="Helvetica" w:hAnsi="Helvetica"/>
          <w:b/>
          <w:bCs/>
          <w:color w:val="000000" w:themeColor="text1"/>
          <w:sz w:val="22"/>
          <w:szCs w:val="22"/>
        </w:rPr>
        <w:t>Jest to wyjątkowe wydarzenie na polskim rynku sztuki</w:t>
      </w:r>
      <w:r w:rsidR="00D43DC2">
        <w:rPr>
          <w:rFonts w:ascii="Helvetica" w:hAnsi="Helvetica"/>
          <w:b/>
          <w:bCs/>
          <w:color w:val="000000" w:themeColor="text1"/>
          <w:sz w:val="22"/>
          <w:szCs w:val="22"/>
        </w:rPr>
        <w:t xml:space="preserve"> – </w:t>
      </w:r>
      <w:r w:rsidR="00CB1F5C">
        <w:rPr>
          <w:rFonts w:ascii="Helvetica" w:hAnsi="Helvetica"/>
          <w:b/>
          <w:bCs/>
          <w:color w:val="000000" w:themeColor="text1"/>
          <w:sz w:val="22"/>
          <w:szCs w:val="22"/>
        </w:rPr>
        <w:t xml:space="preserve">pierwsza </w:t>
      </w:r>
      <w:r w:rsidR="00D43DC2">
        <w:rPr>
          <w:rFonts w:ascii="Helvetica" w:hAnsi="Helvetica"/>
          <w:b/>
          <w:bCs/>
          <w:color w:val="000000" w:themeColor="text1"/>
          <w:sz w:val="22"/>
          <w:szCs w:val="22"/>
        </w:rPr>
        <w:t xml:space="preserve">w historii </w:t>
      </w:r>
      <w:r w:rsidR="00CB1F5C">
        <w:rPr>
          <w:rFonts w:ascii="Helvetica" w:hAnsi="Helvetica"/>
          <w:b/>
          <w:bCs/>
          <w:color w:val="000000" w:themeColor="text1"/>
          <w:sz w:val="22"/>
          <w:szCs w:val="22"/>
        </w:rPr>
        <w:t>monograficzna wystawa dzieł tego artysty i okazja do tego</w:t>
      </w:r>
      <w:r w:rsidR="00CB1F5C" w:rsidRPr="009F3366">
        <w:rPr>
          <w:rFonts w:ascii="Helvetica" w:hAnsi="Helvetica"/>
          <w:b/>
          <w:bCs/>
          <w:color w:val="000000" w:themeColor="text1"/>
          <w:sz w:val="22"/>
          <w:szCs w:val="22"/>
        </w:rPr>
        <w:t>, aby na żywo zobaczyć hipnotyzujące dzieła, które stały się symbolem lat 70.</w:t>
      </w:r>
      <w:r w:rsidR="00CB1F5C">
        <w:rPr>
          <w:rFonts w:ascii="Helvetica" w:hAnsi="Helvetica"/>
          <w:b/>
          <w:bCs/>
          <w:color w:val="000000" w:themeColor="text1"/>
          <w:sz w:val="22"/>
          <w:szCs w:val="22"/>
        </w:rPr>
        <w:t xml:space="preserve"> </w:t>
      </w:r>
      <w:r w:rsidR="009B6053">
        <w:rPr>
          <w:rFonts w:ascii="Helvetica" w:hAnsi="Helvetica"/>
          <w:b/>
          <w:bCs/>
          <w:color w:val="000000" w:themeColor="text1"/>
          <w:sz w:val="22"/>
          <w:szCs w:val="22"/>
        </w:rPr>
        <w:t xml:space="preserve">O wystawie informuje outdoorowa kampania, która jest efektem współpracy </w:t>
      </w:r>
      <w:r w:rsidR="00CB1F5C">
        <w:rPr>
          <w:rFonts w:ascii="Helvetica" w:hAnsi="Helvetica"/>
          <w:b/>
          <w:bCs/>
          <w:color w:val="000000" w:themeColor="text1"/>
          <w:sz w:val="22"/>
          <w:szCs w:val="22"/>
        </w:rPr>
        <w:t xml:space="preserve">DESA Unicum </w:t>
      </w:r>
      <w:r w:rsidR="009B6053">
        <w:rPr>
          <w:rFonts w:ascii="Helvetica" w:hAnsi="Helvetica"/>
          <w:b/>
          <w:bCs/>
          <w:color w:val="000000" w:themeColor="text1"/>
          <w:sz w:val="22"/>
          <w:szCs w:val="22"/>
        </w:rPr>
        <w:t xml:space="preserve">ze </w:t>
      </w:r>
      <w:r w:rsidR="000F4334">
        <w:rPr>
          <w:rFonts w:ascii="Helvetica" w:hAnsi="Helvetica"/>
          <w:b/>
          <w:bCs/>
          <w:color w:val="000000" w:themeColor="text1"/>
          <w:sz w:val="22"/>
          <w:szCs w:val="22"/>
        </w:rPr>
        <w:t>Screen Network</w:t>
      </w:r>
      <w:r w:rsidR="00D43DC2">
        <w:rPr>
          <w:rFonts w:ascii="Helvetica" w:hAnsi="Helvetica"/>
          <w:b/>
          <w:bCs/>
          <w:color w:val="000000" w:themeColor="text1"/>
          <w:sz w:val="22"/>
          <w:szCs w:val="22"/>
        </w:rPr>
        <w:t>, liderem</w:t>
      </w:r>
      <w:r w:rsidR="000F4334">
        <w:rPr>
          <w:rFonts w:ascii="Helvetica" w:hAnsi="Helvetica"/>
          <w:b/>
          <w:bCs/>
          <w:color w:val="000000" w:themeColor="text1"/>
          <w:sz w:val="22"/>
          <w:szCs w:val="22"/>
        </w:rPr>
        <w:t xml:space="preserve"> rynku </w:t>
      </w:r>
      <w:r w:rsidR="00C53E94">
        <w:rPr>
          <w:rFonts w:ascii="Helvetica" w:hAnsi="Helvetica"/>
          <w:b/>
          <w:bCs/>
          <w:color w:val="000000" w:themeColor="text1"/>
          <w:sz w:val="22"/>
          <w:szCs w:val="22"/>
        </w:rPr>
        <w:t>cyfrowej reklamy w przestrzeni miejskiej-</w:t>
      </w:r>
      <w:r w:rsidR="00D43DC2">
        <w:rPr>
          <w:rFonts w:ascii="Helvetica" w:hAnsi="Helvetica"/>
          <w:b/>
          <w:bCs/>
          <w:color w:val="000000" w:themeColor="text1"/>
          <w:sz w:val="22"/>
          <w:szCs w:val="22"/>
        </w:rPr>
        <w:t xml:space="preserve">. </w:t>
      </w:r>
      <w:r w:rsidR="009B6053">
        <w:rPr>
          <w:rFonts w:ascii="Helvetica" w:hAnsi="Helvetica"/>
          <w:b/>
          <w:bCs/>
          <w:color w:val="000000" w:themeColor="text1"/>
          <w:sz w:val="22"/>
          <w:szCs w:val="22"/>
        </w:rPr>
        <w:t xml:space="preserve">Za kreację kampanii odpowiada Communication Unlimited. </w:t>
      </w:r>
    </w:p>
    <w:p w14:paraId="455D0F6F" w14:textId="77777777" w:rsidR="002E0A7B" w:rsidRPr="009F3366" w:rsidRDefault="002E0A7B" w:rsidP="001940D4">
      <w:pPr>
        <w:jc w:val="both"/>
        <w:rPr>
          <w:rFonts w:ascii="Helvetica" w:hAnsi="Helvetica"/>
          <w:b/>
          <w:bCs/>
          <w:color w:val="000000" w:themeColor="text1"/>
          <w:sz w:val="22"/>
          <w:szCs w:val="22"/>
        </w:rPr>
      </w:pPr>
    </w:p>
    <w:p w14:paraId="02603934" w14:textId="4FD25992" w:rsidR="00B22FBB" w:rsidRDefault="00B22652" w:rsidP="00B22652">
      <w:pPr>
        <w:jc w:val="both"/>
        <w:rPr>
          <w:rFonts w:ascii="Helvetica Neue" w:hAnsi="Helvetica Neue"/>
          <w:sz w:val="22"/>
          <w:szCs w:val="22"/>
        </w:rPr>
      </w:pPr>
      <w:r w:rsidRPr="00157673">
        <w:rPr>
          <w:rFonts w:ascii="Helvetica" w:hAnsi="Helvetica"/>
          <w:color w:val="000000" w:themeColor="text1"/>
          <w:sz w:val="22"/>
          <w:szCs w:val="22"/>
        </w:rPr>
        <w:t xml:space="preserve">DESA Unicum to nie tylko dom aukcyjny, ale też prywatna instytucja kultury, poszerzająca ofertę kulturalną Warszawy. </w:t>
      </w:r>
      <w:r>
        <w:rPr>
          <w:rFonts w:ascii="Helvetica Neue" w:hAnsi="Helvetica Neue"/>
          <w:sz w:val="22"/>
          <w:szCs w:val="22"/>
        </w:rPr>
        <w:t>D</w:t>
      </w:r>
      <w:r w:rsidRPr="009C5DDC">
        <w:rPr>
          <w:rFonts w:ascii="Helvetica Neue" w:hAnsi="Helvetica Neue"/>
          <w:sz w:val="22"/>
          <w:szCs w:val="22"/>
        </w:rPr>
        <w:t xml:space="preserve">zięki wystawom </w:t>
      </w:r>
      <w:r>
        <w:rPr>
          <w:rFonts w:ascii="Helvetica Neue" w:hAnsi="Helvetica Neue"/>
          <w:sz w:val="22"/>
          <w:szCs w:val="22"/>
        </w:rPr>
        <w:t xml:space="preserve">przedaukcyjnym </w:t>
      </w:r>
      <w:r w:rsidRPr="009C5DDC">
        <w:rPr>
          <w:rFonts w:ascii="Helvetica Neue" w:hAnsi="Helvetica Neue"/>
          <w:sz w:val="22"/>
          <w:szCs w:val="22"/>
        </w:rPr>
        <w:t>oraz licznym inicjatywom towarzyszącym</w:t>
      </w:r>
      <w:r>
        <w:rPr>
          <w:rFonts w:ascii="Helvetica Neue" w:hAnsi="Helvetica Neue"/>
          <w:sz w:val="22"/>
          <w:szCs w:val="22"/>
        </w:rPr>
        <w:t xml:space="preserve"> ekspozycji sztuki,</w:t>
      </w:r>
      <w:r w:rsidRPr="009C5DDC">
        <w:rPr>
          <w:rFonts w:ascii="Helvetica Neue" w:hAnsi="Helvetica Neue"/>
          <w:sz w:val="22"/>
          <w:szCs w:val="22"/>
        </w:rPr>
        <w:t xml:space="preserve"> jak oprowadzani</w:t>
      </w:r>
      <w:r>
        <w:rPr>
          <w:rFonts w:ascii="Helvetica Neue" w:hAnsi="Helvetica Neue"/>
          <w:sz w:val="22"/>
          <w:szCs w:val="22"/>
        </w:rPr>
        <w:t>a</w:t>
      </w:r>
      <w:r w:rsidRPr="00BE6CE7">
        <w:rPr>
          <w:rFonts w:ascii="Helvetica Neue" w:hAnsi="Helvetica Neue"/>
          <w:sz w:val="22"/>
          <w:szCs w:val="22"/>
        </w:rPr>
        <w:t>, wydawnictw</w:t>
      </w:r>
      <w:r>
        <w:rPr>
          <w:rFonts w:ascii="Helvetica Neue" w:hAnsi="Helvetica Neue"/>
          <w:sz w:val="22"/>
          <w:szCs w:val="22"/>
        </w:rPr>
        <w:t>a</w:t>
      </w:r>
      <w:r w:rsidRPr="00BE6CE7">
        <w:rPr>
          <w:rFonts w:ascii="Helvetica Neue" w:hAnsi="Helvetica Neue"/>
          <w:sz w:val="22"/>
          <w:szCs w:val="22"/>
        </w:rPr>
        <w:t>, spotka</w:t>
      </w:r>
      <w:r>
        <w:rPr>
          <w:rFonts w:ascii="Helvetica Neue" w:hAnsi="Helvetica Neue"/>
          <w:sz w:val="22"/>
          <w:szCs w:val="22"/>
        </w:rPr>
        <w:t>nia</w:t>
      </w:r>
      <w:r w:rsidRPr="00BE6CE7">
        <w:rPr>
          <w:rFonts w:ascii="Helvetica Neue" w:hAnsi="Helvetica Neue"/>
          <w:sz w:val="22"/>
          <w:szCs w:val="22"/>
        </w:rPr>
        <w:t>,</w:t>
      </w:r>
      <w:r>
        <w:rPr>
          <w:rFonts w:ascii="Helvetica Neue" w:hAnsi="Helvetica Neue"/>
          <w:sz w:val="22"/>
          <w:szCs w:val="22"/>
        </w:rPr>
        <w:t xml:space="preserve"> </w:t>
      </w:r>
      <w:r w:rsidRPr="00BE6CE7">
        <w:rPr>
          <w:rFonts w:ascii="Helvetica Neue" w:hAnsi="Helvetica Neue"/>
          <w:sz w:val="22"/>
          <w:szCs w:val="22"/>
        </w:rPr>
        <w:t>panel</w:t>
      </w:r>
      <w:r>
        <w:rPr>
          <w:rFonts w:ascii="Helvetica Neue" w:hAnsi="Helvetica Neue"/>
          <w:sz w:val="22"/>
          <w:szCs w:val="22"/>
        </w:rPr>
        <w:t>e dyskusyjne czy</w:t>
      </w:r>
      <w:r w:rsidRPr="00BE6CE7">
        <w:rPr>
          <w:rFonts w:ascii="Helvetica Neue" w:hAnsi="Helvetica Neue"/>
          <w:sz w:val="22"/>
          <w:szCs w:val="22"/>
        </w:rPr>
        <w:t xml:space="preserve"> projekt</w:t>
      </w:r>
      <w:r>
        <w:rPr>
          <w:rFonts w:ascii="Helvetica Neue" w:hAnsi="Helvetica Neue"/>
          <w:sz w:val="22"/>
          <w:szCs w:val="22"/>
        </w:rPr>
        <w:t>y</w:t>
      </w:r>
      <w:r w:rsidRPr="00BE6CE7">
        <w:rPr>
          <w:rFonts w:ascii="Helvetica Neue" w:hAnsi="Helvetica Neue"/>
          <w:sz w:val="22"/>
          <w:szCs w:val="22"/>
        </w:rPr>
        <w:t xml:space="preserve"> specjaln</w:t>
      </w:r>
      <w:r>
        <w:rPr>
          <w:rFonts w:ascii="Helvetica Neue" w:hAnsi="Helvetica Neue"/>
          <w:sz w:val="22"/>
          <w:szCs w:val="22"/>
        </w:rPr>
        <w:t xml:space="preserve">e, </w:t>
      </w:r>
      <w:r w:rsidR="001D7AF6">
        <w:rPr>
          <w:rFonts w:ascii="Helvetica Neue" w:hAnsi="Helvetica Neue"/>
          <w:sz w:val="22"/>
          <w:szCs w:val="22"/>
        </w:rPr>
        <w:t>miejsce to</w:t>
      </w:r>
      <w:r>
        <w:rPr>
          <w:rFonts w:ascii="Helvetica Neue" w:hAnsi="Helvetica Neue"/>
          <w:sz w:val="22"/>
          <w:szCs w:val="22"/>
        </w:rPr>
        <w:t xml:space="preserve"> na stałe wpisuje się w kulturalny krajobraz Warszawy</w:t>
      </w:r>
      <w:r w:rsidR="001D7AF6">
        <w:rPr>
          <w:rFonts w:ascii="Helvetica Neue" w:hAnsi="Helvetica Neue"/>
          <w:sz w:val="22"/>
          <w:szCs w:val="22"/>
        </w:rPr>
        <w:t xml:space="preserve">. DESA Unicum w ramach </w:t>
      </w:r>
      <w:r w:rsidR="00B22FBB">
        <w:rPr>
          <w:rFonts w:ascii="Helvetica Neue" w:hAnsi="Helvetica Neue"/>
          <w:sz w:val="22"/>
          <w:szCs w:val="22"/>
        </w:rPr>
        <w:t xml:space="preserve">tych </w:t>
      </w:r>
      <w:r w:rsidR="001D7AF6">
        <w:rPr>
          <w:rFonts w:ascii="Helvetica Neue" w:hAnsi="Helvetica Neue" w:hint="eastAsia"/>
          <w:sz w:val="22"/>
          <w:szCs w:val="22"/>
        </w:rPr>
        <w:t>działań</w:t>
      </w:r>
      <w:r w:rsidR="001D7AF6">
        <w:rPr>
          <w:rFonts w:ascii="Helvetica Neue" w:hAnsi="Helvetica Neue"/>
          <w:sz w:val="22"/>
          <w:szCs w:val="22"/>
        </w:rPr>
        <w:t xml:space="preserve"> spełnia </w:t>
      </w:r>
      <w:r w:rsidR="00B22FBB">
        <w:rPr>
          <w:rFonts w:ascii="Helvetica Neue" w:hAnsi="Helvetica Neue"/>
          <w:sz w:val="22"/>
          <w:szCs w:val="22"/>
        </w:rPr>
        <w:t xml:space="preserve">również </w:t>
      </w:r>
      <w:r>
        <w:rPr>
          <w:rFonts w:ascii="Helvetica Neue" w:hAnsi="Helvetica Neue"/>
          <w:sz w:val="22"/>
          <w:szCs w:val="22"/>
        </w:rPr>
        <w:t xml:space="preserve">funkcję edukacyjną, zwłaszcza w zakresie obowiązujących trendów na rynku sztuki, jak i w sztuce awangardowej oraz współczesnej. </w:t>
      </w:r>
    </w:p>
    <w:p w14:paraId="799219C2" w14:textId="77777777" w:rsidR="00B22FBB" w:rsidRDefault="00B22FBB" w:rsidP="00B22652">
      <w:pPr>
        <w:jc w:val="both"/>
        <w:rPr>
          <w:rFonts w:ascii="Helvetica Neue" w:hAnsi="Helvetica Neue"/>
          <w:sz w:val="22"/>
          <w:szCs w:val="22"/>
        </w:rPr>
      </w:pPr>
    </w:p>
    <w:p w14:paraId="1A94B608" w14:textId="29E2FDDF" w:rsidR="009D0BF8" w:rsidRPr="009F3366" w:rsidRDefault="00B22652" w:rsidP="00B22652">
      <w:pPr>
        <w:jc w:val="both"/>
        <w:rPr>
          <w:rFonts w:ascii="Helvetica" w:hAnsi="Helvetica"/>
          <w:color w:val="000000" w:themeColor="text1"/>
          <w:sz w:val="22"/>
          <w:szCs w:val="22"/>
        </w:rPr>
      </w:pPr>
      <w:r>
        <w:rPr>
          <w:rFonts w:ascii="Helvetica Neue" w:hAnsi="Helvetica Neue"/>
          <w:sz w:val="22"/>
          <w:szCs w:val="22"/>
        </w:rPr>
        <w:t xml:space="preserve">Teraz, dzięki współpracy ze Screen Network, działania te mają możliwość wpisania się także w tkankę miejską stolicy. </w:t>
      </w:r>
      <w:r w:rsidR="009D0BF8" w:rsidRPr="009F3366">
        <w:rPr>
          <w:rFonts w:ascii="Helvetica" w:hAnsi="Helvetica"/>
          <w:color w:val="000000" w:themeColor="text1"/>
          <w:sz w:val="22"/>
          <w:szCs w:val="22"/>
        </w:rPr>
        <w:t xml:space="preserve">Spot zapowiadający wystawę Vasareley’go będzie można zobaczyć </w:t>
      </w:r>
      <w:r>
        <w:rPr>
          <w:rFonts w:ascii="Helvetica" w:hAnsi="Helvetica"/>
          <w:color w:val="000000" w:themeColor="text1"/>
          <w:sz w:val="22"/>
          <w:szCs w:val="22"/>
        </w:rPr>
        <w:t>w dniach 24 – 30 lipca w</w:t>
      </w:r>
      <w:r w:rsidR="009D0BF8" w:rsidRPr="009F3366">
        <w:rPr>
          <w:rFonts w:ascii="Helvetica" w:hAnsi="Helvetica"/>
          <w:color w:val="000000" w:themeColor="text1"/>
          <w:sz w:val="22"/>
          <w:szCs w:val="22"/>
        </w:rPr>
        <w:t xml:space="preserve"> aż</w:t>
      </w:r>
      <w:r>
        <w:rPr>
          <w:rFonts w:ascii="Helvetica" w:hAnsi="Helvetica"/>
          <w:color w:val="000000" w:themeColor="text1"/>
          <w:sz w:val="22"/>
          <w:szCs w:val="22"/>
        </w:rPr>
        <w:t xml:space="preserve"> </w:t>
      </w:r>
      <w:r w:rsidR="009D0BF8" w:rsidRPr="009F3366">
        <w:rPr>
          <w:rFonts w:ascii="Helvetica" w:hAnsi="Helvetica"/>
          <w:color w:val="000000" w:themeColor="text1"/>
          <w:sz w:val="22"/>
          <w:szCs w:val="22"/>
        </w:rPr>
        <w:t xml:space="preserve">26 lokalizacjach, w Warszawie – m.in. na Hotelu </w:t>
      </w:r>
      <w:r w:rsidR="00FF353B" w:rsidRPr="009F3366">
        <w:rPr>
          <w:rFonts w:ascii="Helvetica" w:hAnsi="Helvetica"/>
          <w:color w:val="000000" w:themeColor="text1"/>
          <w:sz w:val="22"/>
          <w:szCs w:val="22"/>
        </w:rPr>
        <w:t>Marriott</w:t>
      </w:r>
      <w:r w:rsidR="009D0BF8" w:rsidRPr="009F3366">
        <w:rPr>
          <w:rFonts w:ascii="Helvetica" w:hAnsi="Helvetica"/>
          <w:color w:val="000000" w:themeColor="text1"/>
          <w:sz w:val="22"/>
          <w:szCs w:val="22"/>
        </w:rPr>
        <w:t>, w przejściach podziemnych Dworca Centralnego czy na rogu ulicy Kruczej i Alej Jerozolimskich. Łącznie, w Warszawie będzie wyświetlany na 39 ekranach</w:t>
      </w:r>
      <w:r w:rsidR="00C53E94">
        <w:rPr>
          <w:rFonts w:ascii="Helvetica" w:hAnsi="Helvetica"/>
          <w:color w:val="000000" w:themeColor="text1"/>
          <w:sz w:val="22"/>
          <w:szCs w:val="22"/>
        </w:rPr>
        <w:t xml:space="preserve"> docierających codziennie do setek tysięcy mieszkańców miasta</w:t>
      </w:r>
      <w:r w:rsidR="00D842F5">
        <w:rPr>
          <w:rFonts w:ascii="Helvetica" w:hAnsi="Helvetica"/>
          <w:color w:val="000000" w:themeColor="text1"/>
          <w:sz w:val="22"/>
          <w:szCs w:val="22"/>
        </w:rPr>
        <w:t>.</w:t>
      </w:r>
      <w:r w:rsidR="009D0BF8" w:rsidRPr="009F3366">
        <w:rPr>
          <w:rFonts w:ascii="Helvetica" w:hAnsi="Helvetica"/>
          <w:color w:val="000000" w:themeColor="text1"/>
          <w:sz w:val="22"/>
          <w:szCs w:val="22"/>
        </w:rPr>
        <w:t xml:space="preserve"> </w:t>
      </w:r>
    </w:p>
    <w:p w14:paraId="3E9E45B2" w14:textId="36149C02" w:rsidR="00690BED" w:rsidRPr="00080386" w:rsidRDefault="00A634F1" w:rsidP="009D0BF8">
      <w:pPr>
        <w:spacing w:before="120" w:after="120"/>
        <w:jc w:val="both"/>
        <w:rPr>
          <w:rFonts w:ascii="Helvetica" w:hAnsi="Helvetica"/>
          <w:i/>
          <w:iCs/>
          <w:color w:val="000000" w:themeColor="text1"/>
          <w:sz w:val="22"/>
          <w:szCs w:val="22"/>
        </w:rPr>
      </w:pPr>
      <w:r w:rsidRPr="00157673">
        <w:rPr>
          <w:rFonts w:ascii="Helvetica" w:hAnsi="Helvetica"/>
          <w:i/>
          <w:iCs/>
          <w:color w:val="000000" w:themeColor="text1"/>
          <w:sz w:val="22"/>
          <w:szCs w:val="22"/>
        </w:rPr>
        <w:t>Wystawa „Victor Vasarely. Nieskończona geometria</w:t>
      </w:r>
      <w:r w:rsidRPr="00FF6A44">
        <w:rPr>
          <w:rFonts w:ascii="Helvetica" w:hAnsi="Helvetica"/>
          <w:i/>
          <w:iCs/>
          <w:color w:val="000000" w:themeColor="text1"/>
          <w:sz w:val="22"/>
          <w:szCs w:val="22"/>
        </w:rPr>
        <w:t xml:space="preserve">” </w:t>
      </w:r>
      <w:r w:rsidR="00FF6A44" w:rsidRPr="00FF6A44">
        <w:rPr>
          <w:rFonts w:ascii="Helvetica" w:hAnsi="Helvetica"/>
          <w:i/>
          <w:iCs/>
          <w:color w:val="000000" w:themeColor="text1"/>
          <w:sz w:val="22"/>
          <w:szCs w:val="22"/>
        </w:rPr>
        <w:t>jest bez wątpienia wyjątkowym wydarzeniem</w:t>
      </w:r>
      <w:r w:rsidR="00080386">
        <w:rPr>
          <w:rFonts w:ascii="Helvetica" w:hAnsi="Helvetica"/>
          <w:i/>
          <w:iCs/>
          <w:color w:val="000000" w:themeColor="text1"/>
          <w:sz w:val="22"/>
          <w:szCs w:val="22"/>
        </w:rPr>
        <w:t xml:space="preserve">, zorganizowanym na światowym poziomie. </w:t>
      </w:r>
      <w:r w:rsidR="00FF6A44" w:rsidRPr="00FF6A44">
        <w:rPr>
          <w:rFonts w:ascii="Helvetica" w:hAnsi="Helvetica"/>
          <w:i/>
          <w:iCs/>
          <w:color w:val="000000" w:themeColor="text1"/>
          <w:sz w:val="22"/>
          <w:szCs w:val="22"/>
        </w:rPr>
        <w:t>Po raz pierwszy w historii prace tego legendarnego</w:t>
      </w:r>
      <w:r w:rsidR="00FF6A44">
        <w:rPr>
          <w:rFonts w:ascii="Helvetica" w:hAnsi="Helvetica"/>
          <w:i/>
          <w:iCs/>
          <w:color w:val="000000" w:themeColor="text1"/>
          <w:sz w:val="22"/>
          <w:szCs w:val="22"/>
        </w:rPr>
        <w:t xml:space="preserve"> </w:t>
      </w:r>
      <w:r w:rsidR="00FF6A44" w:rsidRPr="00FF6A44">
        <w:rPr>
          <w:rFonts w:ascii="Helvetica" w:hAnsi="Helvetica"/>
          <w:i/>
          <w:iCs/>
          <w:color w:val="000000" w:themeColor="text1"/>
          <w:sz w:val="22"/>
          <w:szCs w:val="22"/>
        </w:rPr>
        <w:t>artysty są prezentowane na monograficznej wystawie</w:t>
      </w:r>
      <w:r w:rsidR="00FF6A44">
        <w:rPr>
          <w:rFonts w:ascii="Helvetica" w:hAnsi="Helvetica"/>
          <w:i/>
          <w:iCs/>
          <w:color w:val="000000" w:themeColor="text1"/>
          <w:sz w:val="22"/>
          <w:szCs w:val="22"/>
        </w:rPr>
        <w:t xml:space="preserve"> w Polsce</w:t>
      </w:r>
      <w:r w:rsidR="00B4480C">
        <w:rPr>
          <w:rFonts w:ascii="Helvetica" w:hAnsi="Helvetica"/>
          <w:i/>
          <w:iCs/>
          <w:color w:val="000000" w:themeColor="text1"/>
          <w:sz w:val="22"/>
          <w:szCs w:val="22"/>
        </w:rPr>
        <w:t xml:space="preserve">, w dodatku połączonej ze sprzedażą w ramach </w:t>
      </w:r>
      <w:proofErr w:type="spellStart"/>
      <w:r w:rsidR="00B4480C">
        <w:rPr>
          <w:rFonts w:ascii="Helvetica" w:hAnsi="Helvetica"/>
          <w:i/>
          <w:iCs/>
          <w:color w:val="000000" w:themeColor="text1"/>
          <w:sz w:val="22"/>
          <w:szCs w:val="22"/>
        </w:rPr>
        <w:t>private</w:t>
      </w:r>
      <w:proofErr w:type="spellEnd"/>
      <w:r w:rsidR="00B4480C">
        <w:rPr>
          <w:rFonts w:ascii="Helvetica" w:hAnsi="Helvetica"/>
          <w:i/>
          <w:iCs/>
          <w:color w:val="000000" w:themeColor="text1"/>
          <w:sz w:val="22"/>
          <w:szCs w:val="22"/>
        </w:rPr>
        <w:t xml:space="preserve"> sale</w:t>
      </w:r>
      <w:r w:rsidR="00FF6A44">
        <w:rPr>
          <w:rFonts w:ascii="Helvetica" w:hAnsi="Helvetica"/>
          <w:i/>
          <w:iCs/>
          <w:color w:val="000000" w:themeColor="text1"/>
          <w:sz w:val="22"/>
          <w:szCs w:val="22"/>
        </w:rPr>
        <w:t xml:space="preserve">. Jestem bardzo dumna, że to właśnie w przestrzeniach DESA Unicum </w:t>
      </w:r>
      <w:r w:rsidR="00E86C3F">
        <w:rPr>
          <w:rFonts w:ascii="Helvetica" w:hAnsi="Helvetica"/>
          <w:bCs/>
          <w:i/>
          <w:iCs/>
          <w:color w:val="000000" w:themeColor="text1"/>
          <w:sz w:val="22"/>
          <w:szCs w:val="22"/>
        </w:rPr>
        <w:t>pokazany został</w:t>
      </w:r>
      <w:r>
        <w:rPr>
          <w:rFonts w:ascii="Helvetica" w:hAnsi="Helvetica"/>
          <w:bCs/>
          <w:i/>
          <w:iCs/>
          <w:color w:val="000000" w:themeColor="text1"/>
          <w:sz w:val="22"/>
          <w:szCs w:val="22"/>
        </w:rPr>
        <w:t xml:space="preserve"> zbiór dzieł, które są</w:t>
      </w:r>
      <w:r w:rsidR="00CB0401" w:rsidRPr="009F3366">
        <w:rPr>
          <w:rFonts w:ascii="Helvetica" w:hAnsi="Helvetica"/>
          <w:bCs/>
          <w:i/>
          <w:iCs/>
          <w:color w:val="000000" w:themeColor="text1"/>
          <w:sz w:val="22"/>
          <w:szCs w:val="22"/>
        </w:rPr>
        <w:t xml:space="preserve"> ikonicznym dorobkiem </w:t>
      </w:r>
      <w:r>
        <w:rPr>
          <w:rFonts w:ascii="Helvetica" w:hAnsi="Helvetica"/>
          <w:bCs/>
          <w:i/>
          <w:iCs/>
          <w:color w:val="000000" w:themeColor="text1"/>
          <w:sz w:val="22"/>
          <w:szCs w:val="22"/>
        </w:rPr>
        <w:t>artysty powszechnie nazywanego ojcem op-artu</w:t>
      </w:r>
      <w:r w:rsidR="00CB0401" w:rsidRPr="009F3366">
        <w:rPr>
          <w:rFonts w:ascii="Helvetica" w:hAnsi="Helvetica"/>
          <w:bCs/>
          <w:i/>
          <w:iCs/>
          <w:color w:val="000000" w:themeColor="text1"/>
          <w:sz w:val="22"/>
          <w:szCs w:val="22"/>
        </w:rPr>
        <w:t>.</w:t>
      </w:r>
      <w:r w:rsidR="00FF6A44">
        <w:rPr>
          <w:rFonts w:ascii="Helvetica" w:hAnsi="Helvetica"/>
          <w:bCs/>
          <w:i/>
          <w:iCs/>
          <w:color w:val="000000" w:themeColor="text1"/>
          <w:sz w:val="22"/>
          <w:szCs w:val="22"/>
        </w:rPr>
        <w:t xml:space="preserve"> </w:t>
      </w:r>
      <w:r w:rsidRPr="00A634F1">
        <w:rPr>
          <w:rFonts w:ascii="Helvetica" w:hAnsi="Helvetica"/>
          <w:bCs/>
          <w:i/>
          <w:iCs/>
          <w:color w:val="000000" w:themeColor="text1"/>
          <w:sz w:val="22"/>
          <w:szCs w:val="22"/>
        </w:rPr>
        <w:t>Victor Vasarely swoimi dokonaniami wyprzedził epokę, odkrywając fascynujące związki między sztuką a nauką. Jego iluzjonistyczne prace pokochały ikony muzyki i mody takie jak Dawid Bowie czy Yves Saint Laurent</w:t>
      </w:r>
      <w:r w:rsidR="00B4480C">
        <w:rPr>
          <w:rFonts w:ascii="Helvetica" w:hAnsi="Helvetica"/>
          <w:bCs/>
          <w:i/>
          <w:iCs/>
          <w:color w:val="000000" w:themeColor="text1"/>
          <w:sz w:val="22"/>
          <w:szCs w:val="22"/>
        </w:rPr>
        <w:t xml:space="preserve"> </w:t>
      </w:r>
      <w:r w:rsidR="00CB0401" w:rsidRPr="009F3366">
        <w:rPr>
          <w:rFonts w:ascii="Helvetica" w:hAnsi="Helvetica"/>
          <w:bCs/>
          <w:i/>
          <w:iCs/>
          <w:color w:val="000000" w:themeColor="text1"/>
          <w:sz w:val="22"/>
          <w:szCs w:val="22"/>
        </w:rPr>
        <w:t xml:space="preserve">– </w:t>
      </w:r>
      <w:r w:rsidR="00CB0401" w:rsidRPr="009F3366">
        <w:rPr>
          <w:rFonts w:ascii="Helvetica" w:hAnsi="Helvetica"/>
          <w:b/>
          <w:color w:val="000000" w:themeColor="text1"/>
          <w:sz w:val="22"/>
          <w:szCs w:val="22"/>
        </w:rPr>
        <w:t xml:space="preserve">mówi </w:t>
      </w:r>
      <w:r>
        <w:rPr>
          <w:rFonts w:ascii="Helvetica" w:hAnsi="Helvetica"/>
          <w:b/>
          <w:color w:val="000000" w:themeColor="text1"/>
          <w:sz w:val="22"/>
          <w:szCs w:val="22"/>
        </w:rPr>
        <w:t>Agata Szkup, prezes zarządu</w:t>
      </w:r>
      <w:r w:rsidR="00CB0401" w:rsidRPr="009F3366">
        <w:rPr>
          <w:rFonts w:ascii="Helvetica" w:hAnsi="Helvetica"/>
          <w:b/>
          <w:color w:val="000000" w:themeColor="text1"/>
          <w:sz w:val="22"/>
          <w:szCs w:val="22"/>
        </w:rPr>
        <w:t xml:space="preserve"> DESA Unicum </w:t>
      </w:r>
      <w:r w:rsidR="00CB0401" w:rsidRPr="00157673">
        <w:rPr>
          <w:rFonts w:ascii="Helvetica" w:hAnsi="Helvetica"/>
          <w:bCs/>
          <w:color w:val="000000" w:themeColor="text1"/>
          <w:sz w:val="22"/>
          <w:szCs w:val="22"/>
        </w:rPr>
        <w:t>i dodaje</w:t>
      </w:r>
      <w:r w:rsidR="00CB0401" w:rsidRPr="009F3366">
        <w:rPr>
          <w:rFonts w:ascii="Helvetica" w:hAnsi="Helvetica"/>
          <w:b/>
          <w:color w:val="000000" w:themeColor="text1"/>
          <w:sz w:val="22"/>
          <w:szCs w:val="22"/>
        </w:rPr>
        <w:t>:</w:t>
      </w:r>
      <w:r w:rsidR="00D04162">
        <w:rPr>
          <w:rFonts w:ascii="Helvetica" w:hAnsi="Helvetica"/>
          <w:b/>
          <w:i/>
          <w:iCs/>
          <w:color w:val="000000" w:themeColor="text1"/>
          <w:sz w:val="22"/>
          <w:szCs w:val="22"/>
        </w:rPr>
        <w:t xml:space="preserve"> </w:t>
      </w:r>
      <w:r w:rsidRPr="009C516B">
        <w:rPr>
          <w:rFonts w:ascii="Helvetica Neue" w:hAnsi="Helvetica Neue"/>
          <w:i/>
          <w:iCs/>
          <w:sz w:val="22"/>
          <w:szCs w:val="22"/>
        </w:rPr>
        <w:t>Chcemy, aby DESA Unicum była instytucją otwartą dla wszystkich wielbicieli sztuki,</w:t>
      </w:r>
      <w:r>
        <w:rPr>
          <w:rFonts w:ascii="Helvetica Neue" w:hAnsi="Helvetica Neue"/>
          <w:i/>
          <w:iCs/>
          <w:sz w:val="22"/>
          <w:szCs w:val="22"/>
        </w:rPr>
        <w:t xml:space="preserve"> dlateg</w:t>
      </w:r>
      <w:r w:rsidR="00192A47">
        <w:rPr>
          <w:rFonts w:ascii="Helvetica Neue" w:hAnsi="Helvetica Neue"/>
          <w:i/>
          <w:iCs/>
          <w:sz w:val="22"/>
          <w:szCs w:val="22"/>
        </w:rPr>
        <w:t>o</w:t>
      </w:r>
      <w:r w:rsidR="00690BED">
        <w:rPr>
          <w:rFonts w:ascii="Helvetica Neue" w:hAnsi="Helvetica Neue"/>
          <w:i/>
          <w:iCs/>
          <w:sz w:val="22"/>
          <w:szCs w:val="22"/>
        </w:rPr>
        <w:t xml:space="preserve"> planując działania wokół tego wyjątkowego wydarzenia od razu pomyśleliśmy o firmie Screen Network, która jest liderem w swojej kategorii. Liczymy, że dzięki tej współpracy informacja o niesamowitym dorobku Victora Vasarely’ego dotrze i zainteresuje szerokie grono warszawiaków. </w:t>
      </w:r>
    </w:p>
    <w:p w14:paraId="65E5FD12" w14:textId="3502357D" w:rsidR="003F3C72" w:rsidRDefault="0078482C" w:rsidP="0073248F">
      <w:pPr>
        <w:spacing w:before="120" w:after="120"/>
        <w:jc w:val="both"/>
        <w:rPr>
          <w:rFonts w:ascii="Helvetica" w:hAnsi="Helvetica" w:cs="Calibri"/>
          <w:color w:val="212121"/>
          <w:sz w:val="22"/>
          <w:szCs w:val="22"/>
        </w:rPr>
      </w:pPr>
      <w:r w:rsidRPr="0078482C">
        <w:rPr>
          <w:rFonts w:ascii="Helvetica Neue" w:hAnsi="Helvetica Neue"/>
          <w:i/>
          <w:iCs/>
          <w:sz w:val="22"/>
          <w:szCs w:val="22"/>
        </w:rPr>
        <w:t xml:space="preserve">Sztuka i nowoczesne ekrany cyfrowe świetnie się uzupełniają. Digital Out Of Home to innowacyjne medium, które daje artystom i galeriom nowe możliwości dotarcia do szerokiej publiczności, a także pozwala na oddanie najdrobniejszych szczegółów prezentowanych dzieł i zapewnienie wrażeń wizualnych na najwyższym poziomie. Mamy nadzieję, że nasza wspólna kampania przyczyni się do zwiększenia zainteresowania tą wyjątkową wystawą" </w:t>
      </w:r>
      <w:r w:rsidRPr="0073248F">
        <w:rPr>
          <w:rFonts w:ascii="Helvetica Neue" w:hAnsi="Helvetica Neue"/>
          <w:sz w:val="22"/>
          <w:szCs w:val="22"/>
        </w:rPr>
        <w:t xml:space="preserve">– mówi </w:t>
      </w:r>
      <w:r w:rsidRPr="0073248F">
        <w:rPr>
          <w:rFonts w:ascii="Helvetica Neue" w:hAnsi="Helvetica Neue"/>
          <w:b/>
          <w:bCs/>
          <w:sz w:val="22"/>
          <w:szCs w:val="22"/>
        </w:rPr>
        <w:t>Maciej Paciorek, Dyrektor Sprzedaży i Członek Zarządu firmy Screen Network</w:t>
      </w:r>
      <w:r w:rsidRPr="0073248F">
        <w:rPr>
          <w:rFonts w:ascii="Helvetica Neue" w:hAnsi="Helvetica Neue"/>
          <w:sz w:val="22"/>
          <w:szCs w:val="22"/>
        </w:rPr>
        <w:t>.</w:t>
      </w:r>
    </w:p>
    <w:p w14:paraId="50EB44A1" w14:textId="77777777" w:rsidR="003F3C72" w:rsidRDefault="003F3C72" w:rsidP="00CB0401">
      <w:pPr>
        <w:jc w:val="both"/>
        <w:rPr>
          <w:rFonts w:ascii="Helvetica" w:hAnsi="Helvetica" w:cs="Calibri"/>
          <w:color w:val="212121"/>
          <w:sz w:val="22"/>
          <w:szCs w:val="22"/>
        </w:rPr>
      </w:pPr>
    </w:p>
    <w:p w14:paraId="50278224" w14:textId="14E5B85B" w:rsidR="006F6646" w:rsidRPr="009F3366" w:rsidRDefault="00CB0401" w:rsidP="00CB0401">
      <w:pPr>
        <w:jc w:val="both"/>
        <w:rPr>
          <w:rFonts w:ascii="Helvetica" w:hAnsi="Helvetica" w:cs="Calibri"/>
          <w:color w:val="212121"/>
          <w:sz w:val="22"/>
          <w:szCs w:val="22"/>
        </w:rPr>
      </w:pPr>
      <w:r w:rsidRPr="009F3366">
        <w:rPr>
          <w:rFonts w:ascii="Helvetica" w:hAnsi="Helvetica" w:cs="Calibri"/>
          <w:color w:val="212121"/>
          <w:sz w:val="22"/>
          <w:szCs w:val="22"/>
        </w:rPr>
        <w:lastRenderedPageBreak/>
        <w:t xml:space="preserve">Za kreację kampanii, produkcję oraz pozyskanie </w:t>
      </w:r>
      <w:r w:rsidR="00B22FBB">
        <w:rPr>
          <w:rFonts w:ascii="Helvetica" w:hAnsi="Helvetica" w:cs="Calibri"/>
          <w:color w:val="212121"/>
          <w:sz w:val="22"/>
          <w:szCs w:val="22"/>
        </w:rPr>
        <w:t xml:space="preserve">Screen Network do współpracy </w:t>
      </w:r>
      <w:r w:rsidRPr="009F3366">
        <w:rPr>
          <w:rFonts w:ascii="Helvetica" w:hAnsi="Helvetica" w:cs="Calibri"/>
          <w:color w:val="212121"/>
          <w:sz w:val="22"/>
          <w:szCs w:val="22"/>
        </w:rPr>
        <w:t xml:space="preserve">odpowiedzialna </w:t>
      </w:r>
      <w:r w:rsidR="00B22FBB">
        <w:rPr>
          <w:rFonts w:ascii="Helvetica" w:hAnsi="Helvetica" w:cs="Calibri"/>
          <w:color w:val="212121"/>
          <w:sz w:val="22"/>
          <w:szCs w:val="22"/>
        </w:rPr>
        <w:t xml:space="preserve">jest </w:t>
      </w:r>
      <w:r w:rsidRPr="009F3366">
        <w:rPr>
          <w:rFonts w:ascii="Helvetica" w:hAnsi="Helvetica" w:cs="Calibri"/>
          <w:color w:val="212121"/>
          <w:sz w:val="22"/>
          <w:szCs w:val="22"/>
        </w:rPr>
        <w:t xml:space="preserve">agencja Communication Unlimited. </w:t>
      </w:r>
    </w:p>
    <w:p w14:paraId="5CDB05A0" w14:textId="77777777" w:rsidR="00CB0401" w:rsidRPr="009F3366" w:rsidRDefault="00CB0401" w:rsidP="00CB0401">
      <w:pPr>
        <w:jc w:val="both"/>
        <w:rPr>
          <w:rFonts w:ascii="Helvetica" w:hAnsi="Helvetica"/>
          <w:color w:val="000000" w:themeColor="text1"/>
          <w:sz w:val="22"/>
          <w:szCs w:val="22"/>
        </w:rPr>
      </w:pPr>
    </w:p>
    <w:p w14:paraId="511EF1B6" w14:textId="4BDE3D5F" w:rsidR="00CB0401" w:rsidRPr="00157673" w:rsidRDefault="00CB0401" w:rsidP="00CB0401">
      <w:pPr>
        <w:jc w:val="both"/>
        <w:rPr>
          <w:rFonts w:ascii="Helvetica" w:hAnsi="Helvetica" w:cs="Calibri"/>
          <w:i/>
          <w:iCs/>
          <w:color w:val="212121"/>
          <w:sz w:val="20"/>
          <w:szCs w:val="20"/>
        </w:rPr>
      </w:pPr>
      <w:r w:rsidRPr="009F3366">
        <w:rPr>
          <w:rFonts w:ascii="Helvetica" w:hAnsi="Helvetica" w:cs="Calibri"/>
          <w:i/>
          <w:iCs/>
          <w:color w:val="212121"/>
          <w:sz w:val="22"/>
          <w:szCs w:val="22"/>
        </w:rPr>
        <w:t>- Cieszymy się, że kampania DESA Unicum po raz pierwszy pojawia się w przestrzeni publicznej Warszawy i to w strategicznych lokalizacjach.</w:t>
      </w:r>
      <w:r w:rsidRPr="009F3366">
        <w:rPr>
          <w:rStyle w:val="apple-converted-space"/>
          <w:rFonts w:ascii="Helvetica" w:hAnsi="Helvetica" w:cs="Calibri"/>
          <w:i/>
          <w:iCs/>
          <w:color w:val="212121"/>
          <w:sz w:val="22"/>
          <w:szCs w:val="22"/>
        </w:rPr>
        <w:t> </w:t>
      </w:r>
      <w:r w:rsidRPr="009F3366">
        <w:rPr>
          <w:rFonts w:ascii="Helvetica" w:hAnsi="Helvetica" w:cs="Calibri"/>
          <w:i/>
          <w:iCs/>
          <w:color w:val="212121"/>
          <w:sz w:val="22"/>
          <w:szCs w:val="22"/>
        </w:rPr>
        <w:t>To nowa forma przybliżenia mieszkańcom</w:t>
      </w:r>
      <w:r w:rsidR="009F3366">
        <w:rPr>
          <w:rFonts w:ascii="Helvetica" w:hAnsi="Helvetica" w:cs="Calibri"/>
          <w:i/>
          <w:iCs/>
          <w:color w:val="212121"/>
          <w:sz w:val="22"/>
          <w:szCs w:val="22"/>
        </w:rPr>
        <w:t xml:space="preserve"> miasta</w:t>
      </w:r>
      <w:r w:rsidRPr="009F3366">
        <w:rPr>
          <w:rFonts w:ascii="Helvetica" w:hAnsi="Helvetica" w:cs="Calibri"/>
          <w:i/>
          <w:iCs/>
          <w:color w:val="212121"/>
          <w:sz w:val="22"/>
          <w:szCs w:val="22"/>
        </w:rPr>
        <w:t xml:space="preserve"> sztuki oraz działalności DESA Unicum.</w:t>
      </w:r>
      <w:r w:rsidRPr="009F3366">
        <w:rPr>
          <w:rStyle w:val="apple-converted-space"/>
          <w:rFonts w:ascii="Helvetica" w:hAnsi="Helvetica" w:cs="Calibri"/>
          <w:i/>
          <w:iCs/>
          <w:color w:val="212121"/>
          <w:sz w:val="22"/>
          <w:szCs w:val="22"/>
        </w:rPr>
        <w:t> </w:t>
      </w:r>
      <w:r w:rsidRPr="009F3366">
        <w:rPr>
          <w:rFonts w:ascii="Helvetica" w:hAnsi="Helvetica" w:cs="Calibri"/>
          <w:i/>
          <w:iCs/>
          <w:color w:val="212121"/>
          <w:sz w:val="22"/>
          <w:szCs w:val="22"/>
        </w:rPr>
        <w:t>Jesteśmy przekonani, że nasza kampania przyciągnie uwagę i zainteresowanie szerokiej publiczności</w:t>
      </w:r>
      <w:r w:rsidR="00A634F1" w:rsidRPr="00157673">
        <w:rPr>
          <w:rFonts w:ascii="Helvetica" w:hAnsi="Helvetica" w:cs="Calibri"/>
          <w:i/>
          <w:iCs/>
          <w:color w:val="212121"/>
          <w:sz w:val="22"/>
          <w:szCs w:val="22"/>
        </w:rPr>
        <w:t xml:space="preserve"> </w:t>
      </w:r>
      <w:r w:rsidRPr="00157673">
        <w:rPr>
          <w:rFonts w:ascii="Helvetica" w:hAnsi="Helvetica" w:cs="Calibri"/>
          <w:i/>
          <w:iCs/>
          <w:color w:val="212121"/>
          <w:sz w:val="22"/>
          <w:szCs w:val="22"/>
        </w:rPr>
        <w:t xml:space="preserve">– </w:t>
      </w:r>
      <w:r w:rsidRPr="00157673">
        <w:rPr>
          <w:rFonts w:ascii="Helvetica" w:hAnsi="Helvetica" w:cs="Calibri"/>
          <w:b/>
          <w:bCs/>
          <w:color w:val="212121"/>
          <w:sz w:val="22"/>
          <w:szCs w:val="22"/>
        </w:rPr>
        <w:t>mówi Krzysztof Zahorski,</w:t>
      </w:r>
      <w:r w:rsidRPr="00157673">
        <w:rPr>
          <w:rStyle w:val="apple-converted-space"/>
          <w:rFonts w:ascii="Helvetica" w:hAnsi="Helvetica" w:cs="Calibri"/>
          <w:b/>
          <w:bCs/>
          <w:color w:val="212121"/>
          <w:sz w:val="22"/>
          <w:szCs w:val="22"/>
        </w:rPr>
        <w:t> </w:t>
      </w:r>
      <w:r w:rsidRPr="00157673">
        <w:rPr>
          <w:rFonts w:ascii="Helvetica" w:hAnsi="Helvetica" w:cs="Calibri"/>
          <w:b/>
          <w:bCs/>
          <w:color w:val="212121"/>
          <w:sz w:val="22"/>
          <w:szCs w:val="22"/>
        </w:rPr>
        <w:t xml:space="preserve">Chief Art </w:t>
      </w:r>
      <w:proofErr w:type="spellStart"/>
      <w:r w:rsidRPr="00157673">
        <w:rPr>
          <w:rFonts w:ascii="Helvetica" w:hAnsi="Helvetica" w:cs="Calibri"/>
          <w:b/>
          <w:bCs/>
          <w:color w:val="212121"/>
          <w:sz w:val="22"/>
          <w:szCs w:val="22"/>
        </w:rPr>
        <w:t>Officer</w:t>
      </w:r>
      <w:proofErr w:type="spellEnd"/>
      <w:r w:rsidRPr="00157673">
        <w:rPr>
          <w:rFonts w:ascii="Helvetica" w:hAnsi="Helvetica" w:cs="Calibri"/>
          <w:b/>
          <w:bCs/>
          <w:color w:val="212121"/>
          <w:sz w:val="22"/>
          <w:szCs w:val="22"/>
        </w:rPr>
        <w:t xml:space="preserve"> w </w:t>
      </w:r>
      <w:proofErr w:type="spellStart"/>
      <w:r w:rsidRPr="00157673">
        <w:rPr>
          <w:rFonts w:ascii="Helvetica" w:hAnsi="Helvetica" w:cs="Calibri"/>
          <w:b/>
          <w:bCs/>
          <w:color w:val="212121"/>
          <w:sz w:val="22"/>
          <w:szCs w:val="22"/>
        </w:rPr>
        <w:t>Communication</w:t>
      </w:r>
      <w:proofErr w:type="spellEnd"/>
      <w:r w:rsidRPr="00157673">
        <w:rPr>
          <w:rFonts w:ascii="Helvetica" w:hAnsi="Helvetica" w:cs="Calibri"/>
          <w:b/>
          <w:bCs/>
          <w:color w:val="212121"/>
          <w:sz w:val="22"/>
          <w:szCs w:val="22"/>
        </w:rPr>
        <w:t xml:space="preserve"> </w:t>
      </w:r>
      <w:proofErr w:type="spellStart"/>
      <w:r w:rsidRPr="00157673">
        <w:rPr>
          <w:rFonts w:ascii="Helvetica" w:hAnsi="Helvetica" w:cs="Calibri"/>
          <w:b/>
          <w:bCs/>
          <w:color w:val="212121"/>
          <w:sz w:val="22"/>
          <w:szCs w:val="22"/>
        </w:rPr>
        <w:t>Unlimited</w:t>
      </w:r>
      <w:proofErr w:type="spellEnd"/>
      <w:r w:rsidRPr="00157673">
        <w:rPr>
          <w:rFonts w:ascii="Helvetica" w:hAnsi="Helvetica" w:cs="Calibri"/>
          <w:b/>
          <w:bCs/>
          <w:color w:val="212121"/>
          <w:sz w:val="22"/>
          <w:szCs w:val="22"/>
        </w:rPr>
        <w:t>.</w:t>
      </w:r>
      <w:r w:rsidRPr="00157673">
        <w:rPr>
          <w:rFonts w:ascii="Helvetica" w:hAnsi="Helvetica" w:cs="Calibri"/>
          <w:i/>
          <w:iCs/>
          <w:color w:val="212121"/>
          <w:sz w:val="22"/>
          <w:szCs w:val="22"/>
        </w:rPr>
        <w:t> </w:t>
      </w:r>
    </w:p>
    <w:p w14:paraId="6087B3DF" w14:textId="77777777" w:rsidR="002E5A97" w:rsidRPr="00157673" w:rsidRDefault="002E5A97" w:rsidP="00920F07">
      <w:pPr>
        <w:jc w:val="both"/>
        <w:rPr>
          <w:rFonts w:ascii="Helvetica" w:hAnsi="Helvetica"/>
          <w:color w:val="000000" w:themeColor="text1"/>
          <w:sz w:val="22"/>
          <w:szCs w:val="22"/>
        </w:rPr>
      </w:pPr>
    </w:p>
    <w:p w14:paraId="5B7F1E43" w14:textId="77777777" w:rsidR="002D37F4" w:rsidRPr="00157673" w:rsidRDefault="002D37F4" w:rsidP="00920F07">
      <w:pPr>
        <w:jc w:val="both"/>
        <w:rPr>
          <w:rFonts w:ascii="Helvetica" w:hAnsi="Helvetica"/>
          <w:color w:val="000000" w:themeColor="text1"/>
          <w:sz w:val="22"/>
          <w:szCs w:val="22"/>
        </w:rPr>
      </w:pPr>
    </w:p>
    <w:p w14:paraId="720325CB" w14:textId="2F0C6E3A" w:rsidR="00DF6A41" w:rsidRPr="00B4480C" w:rsidRDefault="00DF6A41" w:rsidP="00DF6A41">
      <w:pPr>
        <w:autoSpaceDE w:val="0"/>
        <w:autoSpaceDN w:val="0"/>
        <w:adjustRightInd w:val="0"/>
        <w:jc w:val="both"/>
        <w:rPr>
          <w:rFonts w:ascii="Helvetica" w:eastAsiaTheme="minorHAnsi" w:hAnsi="Helvetica" w:cs="AppleSystemUIFont"/>
          <w:sz w:val="22"/>
          <w:szCs w:val="22"/>
          <w:lang w:eastAsia="en-US"/>
        </w:rPr>
      </w:pPr>
      <w:r w:rsidRPr="00B4480C">
        <w:rPr>
          <w:rFonts w:ascii="Helvetica" w:eastAsiaTheme="minorHAnsi" w:hAnsi="Helvetica" w:cs="AppleSystemUIFont"/>
          <w:sz w:val="22"/>
          <w:szCs w:val="22"/>
          <w:lang w:eastAsia="en-US"/>
        </w:rPr>
        <w:t>Przekrój fas</w:t>
      </w:r>
      <w:r w:rsidR="0060320F" w:rsidRPr="00B4480C">
        <w:rPr>
          <w:rFonts w:ascii="Helvetica" w:eastAsiaTheme="minorHAnsi" w:hAnsi="Helvetica" w:cs="AppleSystemUIFont"/>
          <w:sz w:val="22"/>
          <w:szCs w:val="22"/>
          <w:lang w:eastAsia="en-US"/>
        </w:rPr>
        <w:t>c</w:t>
      </w:r>
      <w:r w:rsidRPr="00B4480C">
        <w:rPr>
          <w:rFonts w:ascii="Helvetica" w:eastAsiaTheme="minorHAnsi" w:hAnsi="Helvetica" w:cs="AppleSystemUIFont"/>
          <w:sz w:val="22"/>
          <w:szCs w:val="22"/>
          <w:lang w:eastAsia="en-US"/>
        </w:rPr>
        <w:t>ynującej twórczości Vasarel</w:t>
      </w:r>
      <w:r w:rsidR="001975E4" w:rsidRPr="00B4480C">
        <w:rPr>
          <w:rFonts w:ascii="Helvetica" w:eastAsiaTheme="minorHAnsi" w:hAnsi="Helvetica" w:cs="AppleSystemUIFont"/>
          <w:sz w:val="22"/>
          <w:szCs w:val="22"/>
          <w:lang w:eastAsia="en-US"/>
        </w:rPr>
        <w:t>y’</w:t>
      </w:r>
      <w:r w:rsidRPr="00B4480C">
        <w:rPr>
          <w:rFonts w:ascii="Helvetica" w:eastAsiaTheme="minorHAnsi" w:hAnsi="Helvetica" w:cs="AppleSystemUIFont"/>
          <w:sz w:val="22"/>
          <w:szCs w:val="22"/>
          <w:lang w:eastAsia="en-US"/>
        </w:rPr>
        <w:t xml:space="preserve">ego można oglądać do </w:t>
      </w:r>
      <w:r w:rsidR="006F6646" w:rsidRPr="00B4480C">
        <w:rPr>
          <w:rFonts w:ascii="Helvetica" w:eastAsiaTheme="minorHAnsi" w:hAnsi="Helvetica" w:cs="AppleSystemUIFont"/>
          <w:sz w:val="22"/>
          <w:szCs w:val="22"/>
          <w:lang w:eastAsia="en-US"/>
        </w:rPr>
        <w:t>5 sierpnia</w:t>
      </w:r>
      <w:r w:rsidR="00FF353B" w:rsidRPr="00B4480C">
        <w:rPr>
          <w:rFonts w:ascii="Helvetica" w:eastAsiaTheme="minorHAnsi" w:hAnsi="Helvetica" w:cs="AppleSystemUIFont"/>
          <w:sz w:val="22"/>
          <w:szCs w:val="22"/>
          <w:lang w:eastAsia="en-US"/>
        </w:rPr>
        <w:t xml:space="preserve"> </w:t>
      </w:r>
      <w:r w:rsidRPr="00B4480C">
        <w:rPr>
          <w:rFonts w:ascii="Helvetica" w:eastAsiaTheme="minorHAnsi" w:hAnsi="Helvetica" w:cs="AppleSystemUIFont"/>
          <w:sz w:val="22"/>
          <w:szCs w:val="22"/>
          <w:lang w:eastAsia="en-US"/>
        </w:rPr>
        <w:t xml:space="preserve">na wystawie </w:t>
      </w:r>
      <w:r w:rsidR="0060320F" w:rsidRPr="00B4480C">
        <w:rPr>
          <w:rFonts w:ascii="Helvetica" w:hAnsi="Helvetica"/>
          <w:color w:val="000000" w:themeColor="text1"/>
          <w:sz w:val="22"/>
          <w:szCs w:val="22"/>
        </w:rPr>
        <w:t>„Victor Vasarely. Nieskończona geometria”</w:t>
      </w:r>
      <w:r w:rsidRPr="00B4480C">
        <w:rPr>
          <w:rFonts w:ascii="Helvetica" w:eastAsiaTheme="minorHAnsi" w:hAnsi="Helvetica" w:cs="AppleSystemUIFont"/>
          <w:sz w:val="22"/>
          <w:szCs w:val="22"/>
          <w:lang w:eastAsia="en-US"/>
        </w:rPr>
        <w:t xml:space="preserve"> w DESA Unicum przy ul. Pięknej 1a w Warszawie.</w:t>
      </w:r>
    </w:p>
    <w:p w14:paraId="19976F1D" w14:textId="618E756A" w:rsidR="00956036" w:rsidRPr="009F3366" w:rsidRDefault="00956036" w:rsidP="00DF6A41">
      <w:pPr>
        <w:autoSpaceDE w:val="0"/>
        <w:autoSpaceDN w:val="0"/>
        <w:adjustRightInd w:val="0"/>
        <w:jc w:val="both"/>
        <w:rPr>
          <w:rFonts w:ascii="Helvetica" w:eastAsiaTheme="minorHAnsi" w:hAnsi="Helvetica" w:cs="AppleSystemUIFont"/>
          <w:lang w:eastAsia="en-US"/>
        </w:rPr>
      </w:pPr>
    </w:p>
    <w:p w14:paraId="4E9DC6CA" w14:textId="77777777" w:rsidR="006F6646" w:rsidRPr="009F3366" w:rsidRDefault="006F6646" w:rsidP="001940D4">
      <w:pPr>
        <w:jc w:val="both"/>
        <w:rPr>
          <w:rFonts w:ascii="Helvetica" w:hAnsi="Helvetica"/>
          <w:color w:val="000000" w:themeColor="text1"/>
          <w:sz w:val="22"/>
          <w:szCs w:val="22"/>
        </w:rPr>
      </w:pPr>
    </w:p>
    <w:p w14:paraId="7226F550" w14:textId="77777777" w:rsidR="001940D4" w:rsidRPr="009F3366" w:rsidRDefault="001940D4" w:rsidP="001940D4">
      <w:pPr>
        <w:jc w:val="both"/>
        <w:rPr>
          <w:rFonts w:ascii="Helvetica" w:hAnsi="Helvetica"/>
          <w:color w:val="000000" w:themeColor="text1"/>
          <w:sz w:val="22"/>
          <w:szCs w:val="22"/>
        </w:rPr>
      </w:pPr>
      <w:r w:rsidRPr="009F3366">
        <w:rPr>
          <w:rFonts w:ascii="Helvetica" w:hAnsi="Helvetica"/>
          <w:color w:val="000000" w:themeColor="text1"/>
          <w:sz w:val="22"/>
          <w:szCs w:val="22"/>
        </w:rPr>
        <w:t>* * *</w:t>
      </w:r>
    </w:p>
    <w:p w14:paraId="10C88A9C" w14:textId="410E6CC0" w:rsidR="009D0BF8" w:rsidRPr="009F3366" w:rsidRDefault="009D0BF8" w:rsidP="001940D4">
      <w:pPr>
        <w:jc w:val="both"/>
        <w:rPr>
          <w:rFonts w:ascii="Helvetica" w:hAnsi="Helvetica"/>
          <w:color w:val="000000" w:themeColor="text1"/>
          <w:sz w:val="22"/>
          <w:szCs w:val="22"/>
        </w:rPr>
      </w:pPr>
      <w:r w:rsidRPr="009F3366">
        <w:rPr>
          <w:rFonts w:ascii="Helvetica" w:hAnsi="Helvetica"/>
          <w:color w:val="000000" w:themeColor="text1"/>
          <w:sz w:val="22"/>
          <w:szCs w:val="22"/>
        </w:rPr>
        <w:t>Pełna lista lokalizacji nośników Screen Network:</w:t>
      </w:r>
    </w:p>
    <w:p w14:paraId="0CE59BC9" w14:textId="77777777" w:rsidR="009D0BF8" w:rsidRPr="009F3366" w:rsidRDefault="009D0BF8" w:rsidP="001940D4">
      <w:pPr>
        <w:jc w:val="both"/>
        <w:rPr>
          <w:rFonts w:ascii="Helvetica" w:hAnsi="Helvetica"/>
          <w:color w:val="000000" w:themeColor="text1"/>
          <w:sz w:val="22"/>
          <w:szCs w:val="22"/>
        </w:rPr>
      </w:pPr>
    </w:p>
    <w:tbl>
      <w:tblPr>
        <w:tblW w:w="0" w:type="auto"/>
        <w:tblInd w:w="-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280"/>
      </w:tblGrid>
      <w:tr w:rsidR="009D0BF8" w:rsidRPr="009F3366" w14:paraId="3FC97CE0" w14:textId="77777777">
        <w:trPr>
          <w:trHeight w:val="280"/>
        </w:trPr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</w:tcPr>
          <w:p w14:paraId="0B8671D4" w14:textId="77777777" w:rsidR="009D0BF8" w:rsidRPr="009F3366" w:rsidRDefault="009D0BF8">
            <w:pPr>
              <w:autoSpaceDE w:val="0"/>
              <w:autoSpaceDN w:val="0"/>
              <w:adjustRightInd w:val="0"/>
              <w:rPr>
                <w:rFonts w:ascii="Helvetica" w:eastAsiaTheme="minorHAnsi" w:hAnsi="Helvetica" w:cs="Calibri"/>
                <w:color w:val="000000"/>
                <w:sz w:val="22"/>
                <w:szCs w:val="22"/>
                <w:lang w:eastAsia="en-US"/>
              </w:rPr>
            </w:pPr>
            <w:r w:rsidRPr="009F3366">
              <w:rPr>
                <w:rFonts w:ascii="Helvetica" w:eastAsiaTheme="minorHAnsi" w:hAnsi="Helvetica" w:cs="Calibri"/>
                <w:color w:val="000000"/>
                <w:sz w:val="22"/>
                <w:szCs w:val="22"/>
                <w:lang w:eastAsia="en-US"/>
              </w:rPr>
              <w:t>al. Jerozolimskie 65/79 / Jana Pawła II</w:t>
            </w:r>
          </w:p>
        </w:tc>
      </w:tr>
      <w:tr w:rsidR="009D0BF8" w:rsidRPr="009F3366" w14:paraId="37FCD161" w14:textId="77777777">
        <w:trPr>
          <w:trHeight w:val="280"/>
        </w:trPr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</w:tcPr>
          <w:p w14:paraId="2FC87352" w14:textId="77777777" w:rsidR="009D0BF8" w:rsidRPr="009F3366" w:rsidRDefault="009D0BF8">
            <w:pPr>
              <w:autoSpaceDE w:val="0"/>
              <w:autoSpaceDN w:val="0"/>
              <w:adjustRightInd w:val="0"/>
              <w:rPr>
                <w:rFonts w:ascii="Helvetica" w:eastAsiaTheme="minorHAnsi" w:hAnsi="Helvetica" w:cs="Calibri"/>
                <w:color w:val="000000"/>
                <w:sz w:val="22"/>
                <w:szCs w:val="22"/>
                <w:lang w:eastAsia="en-US"/>
              </w:rPr>
            </w:pPr>
            <w:r w:rsidRPr="009F3366">
              <w:rPr>
                <w:rFonts w:ascii="Helvetica" w:eastAsiaTheme="minorHAnsi" w:hAnsi="Helvetica" w:cs="Calibri"/>
                <w:color w:val="000000"/>
                <w:sz w:val="22"/>
                <w:szCs w:val="22"/>
                <w:lang w:eastAsia="en-US"/>
              </w:rPr>
              <w:t>al. Jerozolimskie 65/79 / Chałubińskiego</w:t>
            </w:r>
          </w:p>
        </w:tc>
      </w:tr>
      <w:tr w:rsidR="009D0BF8" w:rsidRPr="009F3366" w14:paraId="0D0F3D22" w14:textId="77777777">
        <w:trPr>
          <w:trHeight w:val="280"/>
        </w:trPr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</w:tcPr>
          <w:p w14:paraId="78F93FBD" w14:textId="77777777" w:rsidR="009D0BF8" w:rsidRPr="009F3366" w:rsidRDefault="009D0BF8">
            <w:pPr>
              <w:autoSpaceDE w:val="0"/>
              <w:autoSpaceDN w:val="0"/>
              <w:adjustRightInd w:val="0"/>
              <w:rPr>
                <w:rFonts w:ascii="Helvetica" w:eastAsiaTheme="minorHAnsi" w:hAnsi="Helvetica" w:cs="Calibri"/>
                <w:color w:val="000000"/>
                <w:sz w:val="22"/>
                <w:szCs w:val="22"/>
                <w:lang w:eastAsia="en-US"/>
              </w:rPr>
            </w:pPr>
            <w:r w:rsidRPr="009F3366">
              <w:rPr>
                <w:rFonts w:ascii="Helvetica" w:eastAsiaTheme="minorHAnsi" w:hAnsi="Helvetica" w:cs="Calibri"/>
                <w:color w:val="000000"/>
                <w:sz w:val="22"/>
                <w:szCs w:val="22"/>
                <w:lang w:eastAsia="en-US"/>
              </w:rPr>
              <w:t>ul. Jagiellońska / Kotsisa - kierunek Białołęka</w:t>
            </w:r>
          </w:p>
        </w:tc>
      </w:tr>
      <w:tr w:rsidR="009D0BF8" w:rsidRPr="009F3366" w14:paraId="1B1B1FCA" w14:textId="77777777">
        <w:trPr>
          <w:trHeight w:val="280"/>
        </w:trPr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</w:tcPr>
          <w:p w14:paraId="1CA9046A" w14:textId="77777777" w:rsidR="009D0BF8" w:rsidRPr="009F3366" w:rsidRDefault="009D0BF8">
            <w:pPr>
              <w:autoSpaceDE w:val="0"/>
              <w:autoSpaceDN w:val="0"/>
              <w:adjustRightInd w:val="0"/>
              <w:rPr>
                <w:rFonts w:ascii="Helvetica" w:eastAsiaTheme="minorHAnsi" w:hAnsi="Helvetica" w:cs="Calibri"/>
                <w:color w:val="000000"/>
                <w:sz w:val="22"/>
                <w:szCs w:val="22"/>
                <w:lang w:eastAsia="en-US"/>
              </w:rPr>
            </w:pPr>
            <w:r w:rsidRPr="009F3366">
              <w:rPr>
                <w:rFonts w:ascii="Helvetica" w:eastAsiaTheme="minorHAnsi" w:hAnsi="Helvetica" w:cs="Calibri"/>
                <w:color w:val="000000"/>
                <w:sz w:val="22"/>
                <w:szCs w:val="22"/>
                <w:lang w:eastAsia="en-US"/>
              </w:rPr>
              <w:t>ul. Jagiellońska / Kotsisa - kierunek Centrum</w:t>
            </w:r>
          </w:p>
        </w:tc>
      </w:tr>
      <w:tr w:rsidR="009D0BF8" w:rsidRPr="009F3366" w14:paraId="4D7CCDEA" w14:textId="77777777">
        <w:trPr>
          <w:trHeight w:val="280"/>
        </w:trPr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</w:tcPr>
          <w:p w14:paraId="7A9F5495" w14:textId="77777777" w:rsidR="009D0BF8" w:rsidRPr="009F3366" w:rsidRDefault="009D0BF8">
            <w:pPr>
              <w:autoSpaceDE w:val="0"/>
              <w:autoSpaceDN w:val="0"/>
              <w:adjustRightInd w:val="0"/>
              <w:rPr>
                <w:rFonts w:ascii="Helvetica" w:eastAsiaTheme="minorHAnsi" w:hAnsi="Helvetica" w:cs="Calibri"/>
                <w:color w:val="000000"/>
                <w:sz w:val="22"/>
                <w:szCs w:val="22"/>
                <w:lang w:eastAsia="en-US"/>
              </w:rPr>
            </w:pPr>
            <w:r w:rsidRPr="009F3366">
              <w:rPr>
                <w:rFonts w:ascii="Helvetica" w:eastAsiaTheme="minorHAnsi" w:hAnsi="Helvetica" w:cs="Calibri"/>
                <w:color w:val="000000"/>
                <w:sz w:val="22"/>
                <w:szCs w:val="22"/>
                <w:lang w:eastAsia="en-US"/>
              </w:rPr>
              <w:t>ul. Praska 12 / Rondo Żaba</w:t>
            </w:r>
          </w:p>
        </w:tc>
      </w:tr>
      <w:tr w:rsidR="009D0BF8" w:rsidRPr="009F3366" w14:paraId="08C0A9D0" w14:textId="77777777">
        <w:trPr>
          <w:trHeight w:val="280"/>
        </w:trPr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</w:tcPr>
          <w:p w14:paraId="47F47887" w14:textId="6EEAE6B6" w:rsidR="009D0BF8" w:rsidRPr="009F3366" w:rsidRDefault="009D0BF8">
            <w:pPr>
              <w:autoSpaceDE w:val="0"/>
              <w:autoSpaceDN w:val="0"/>
              <w:adjustRightInd w:val="0"/>
              <w:rPr>
                <w:rFonts w:ascii="Helvetica" w:eastAsiaTheme="minorHAnsi" w:hAnsi="Helvetica" w:cs="Calibri"/>
                <w:color w:val="000000"/>
                <w:sz w:val="22"/>
                <w:szCs w:val="22"/>
                <w:lang w:eastAsia="en-US"/>
              </w:rPr>
            </w:pPr>
            <w:r w:rsidRPr="009F3366">
              <w:rPr>
                <w:rFonts w:ascii="Helvetica" w:eastAsiaTheme="minorHAnsi" w:hAnsi="Helvetica" w:cs="Calibri"/>
                <w:color w:val="000000"/>
                <w:sz w:val="22"/>
                <w:szCs w:val="22"/>
                <w:lang w:eastAsia="en-US"/>
              </w:rPr>
              <w:t>ul. Puławska 42 / - kierunek Centrum Wa-wa (Piaseczno)</w:t>
            </w:r>
          </w:p>
        </w:tc>
      </w:tr>
      <w:tr w:rsidR="009D0BF8" w:rsidRPr="009F3366" w14:paraId="32162ECE" w14:textId="77777777">
        <w:trPr>
          <w:trHeight w:val="280"/>
        </w:trPr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</w:tcPr>
          <w:p w14:paraId="623F5113" w14:textId="77777777" w:rsidR="009D0BF8" w:rsidRPr="009F3366" w:rsidRDefault="009D0BF8">
            <w:pPr>
              <w:autoSpaceDE w:val="0"/>
              <w:autoSpaceDN w:val="0"/>
              <w:adjustRightInd w:val="0"/>
              <w:rPr>
                <w:rFonts w:ascii="Helvetica" w:eastAsiaTheme="minorHAnsi" w:hAnsi="Helvetica" w:cs="Calibri"/>
                <w:color w:val="000000"/>
                <w:sz w:val="22"/>
                <w:szCs w:val="22"/>
                <w:lang w:eastAsia="en-US"/>
              </w:rPr>
            </w:pPr>
            <w:r w:rsidRPr="009F3366">
              <w:rPr>
                <w:rFonts w:ascii="Helvetica" w:eastAsiaTheme="minorHAnsi" w:hAnsi="Helvetica" w:cs="Calibri"/>
                <w:color w:val="000000"/>
                <w:sz w:val="22"/>
                <w:szCs w:val="22"/>
                <w:lang w:eastAsia="en-US"/>
              </w:rPr>
              <w:t>ul. Puławska 482 - kierunek Centrum</w:t>
            </w:r>
          </w:p>
        </w:tc>
      </w:tr>
      <w:tr w:rsidR="009D0BF8" w:rsidRPr="009F3366" w14:paraId="78ADE313" w14:textId="77777777">
        <w:trPr>
          <w:trHeight w:val="280"/>
        </w:trPr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</w:tcPr>
          <w:p w14:paraId="180E53B4" w14:textId="77777777" w:rsidR="009D0BF8" w:rsidRPr="009F3366" w:rsidRDefault="009D0BF8">
            <w:pPr>
              <w:autoSpaceDE w:val="0"/>
              <w:autoSpaceDN w:val="0"/>
              <w:adjustRightInd w:val="0"/>
              <w:rPr>
                <w:rFonts w:ascii="Helvetica" w:eastAsiaTheme="minorHAnsi" w:hAnsi="Helvetica" w:cs="Calibri"/>
                <w:color w:val="000000"/>
                <w:sz w:val="22"/>
                <w:szCs w:val="22"/>
                <w:lang w:eastAsia="en-US"/>
              </w:rPr>
            </w:pPr>
            <w:r w:rsidRPr="009F3366">
              <w:rPr>
                <w:rFonts w:ascii="Helvetica" w:eastAsiaTheme="minorHAnsi" w:hAnsi="Helvetica" w:cs="Calibri"/>
                <w:color w:val="000000"/>
                <w:sz w:val="22"/>
                <w:szCs w:val="22"/>
                <w:lang w:eastAsia="en-US"/>
              </w:rPr>
              <w:t>ul. Puławska 485 / Bogatki</w:t>
            </w:r>
          </w:p>
        </w:tc>
      </w:tr>
      <w:tr w:rsidR="009D0BF8" w:rsidRPr="009F3366" w14:paraId="4632C40F" w14:textId="77777777">
        <w:trPr>
          <w:trHeight w:val="280"/>
        </w:trPr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</w:tcPr>
          <w:p w14:paraId="41ED4311" w14:textId="77777777" w:rsidR="009D0BF8" w:rsidRPr="009F3366" w:rsidRDefault="009D0BF8">
            <w:pPr>
              <w:autoSpaceDE w:val="0"/>
              <w:autoSpaceDN w:val="0"/>
              <w:adjustRightInd w:val="0"/>
              <w:rPr>
                <w:rFonts w:ascii="Helvetica" w:eastAsiaTheme="minorHAnsi" w:hAnsi="Helvetica" w:cs="Calibri"/>
                <w:color w:val="000000"/>
                <w:sz w:val="22"/>
                <w:szCs w:val="22"/>
                <w:lang w:eastAsia="en-US"/>
              </w:rPr>
            </w:pPr>
            <w:r w:rsidRPr="009F3366">
              <w:rPr>
                <w:rFonts w:ascii="Helvetica" w:eastAsiaTheme="minorHAnsi" w:hAnsi="Helvetica" w:cs="Calibri"/>
                <w:color w:val="000000"/>
                <w:sz w:val="22"/>
                <w:szCs w:val="22"/>
                <w:lang w:eastAsia="en-US"/>
              </w:rPr>
              <w:t>ul. Wolska 191 - kierunek Centrum</w:t>
            </w:r>
          </w:p>
        </w:tc>
      </w:tr>
      <w:tr w:rsidR="009D0BF8" w:rsidRPr="009F3366" w14:paraId="010DCABE" w14:textId="77777777">
        <w:trPr>
          <w:trHeight w:val="280"/>
        </w:trPr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</w:tcPr>
          <w:p w14:paraId="249847F8" w14:textId="77777777" w:rsidR="009D0BF8" w:rsidRPr="009F3366" w:rsidRDefault="009D0BF8">
            <w:pPr>
              <w:autoSpaceDE w:val="0"/>
              <w:autoSpaceDN w:val="0"/>
              <w:adjustRightInd w:val="0"/>
              <w:rPr>
                <w:rFonts w:ascii="Helvetica" w:eastAsiaTheme="minorHAnsi" w:hAnsi="Helvetica" w:cs="Calibri"/>
                <w:color w:val="000000"/>
                <w:sz w:val="22"/>
                <w:szCs w:val="22"/>
                <w:lang w:eastAsia="en-US"/>
              </w:rPr>
            </w:pPr>
            <w:r w:rsidRPr="009F3366">
              <w:rPr>
                <w:rFonts w:ascii="Helvetica" w:eastAsiaTheme="minorHAnsi" w:hAnsi="Helvetica" w:cs="Calibri"/>
                <w:color w:val="000000"/>
                <w:sz w:val="22"/>
                <w:szCs w:val="22"/>
                <w:lang w:eastAsia="en-US"/>
              </w:rPr>
              <w:t>ul. Wolska 191 - kierunek S8</w:t>
            </w:r>
          </w:p>
        </w:tc>
      </w:tr>
      <w:tr w:rsidR="009D0BF8" w:rsidRPr="009F3366" w14:paraId="4B5C4FA6" w14:textId="77777777">
        <w:trPr>
          <w:trHeight w:val="280"/>
        </w:trPr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</w:tcPr>
          <w:p w14:paraId="09277FBE" w14:textId="77777777" w:rsidR="009D0BF8" w:rsidRPr="009F3366" w:rsidRDefault="009D0BF8">
            <w:pPr>
              <w:autoSpaceDE w:val="0"/>
              <w:autoSpaceDN w:val="0"/>
              <w:adjustRightInd w:val="0"/>
              <w:rPr>
                <w:rFonts w:ascii="Helvetica" w:eastAsiaTheme="minorHAnsi" w:hAnsi="Helvetica" w:cs="Calibri"/>
                <w:color w:val="000000"/>
                <w:sz w:val="22"/>
                <w:szCs w:val="22"/>
                <w:lang w:eastAsia="en-US"/>
              </w:rPr>
            </w:pPr>
            <w:r w:rsidRPr="009F3366">
              <w:rPr>
                <w:rFonts w:ascii="Helvetica" w:eastAsiaTheme="minorHAnsi" w:hAnsi="Helvetica" w:cs="Calibri"/>
                <w:color w:val="000000"/>
                <w:sz w:val="22"/>
                <w:szCs w:val="22"/>
                <w:lang w:eastAsia="en-US"/>
              </w:rPr>
              <w:t>al. 3 Maja / Wisłostrada</w:t>
            </w:r>
          </w:p>
        </w:tc>
      </w:tr>
      <w:tr w:rsidR="009D0BF8" w:rsidRPr="009F3366" w14:paraId="56C68857" w14:textId="77777777">
        <w:trPr>
          <w:trHeight w:val="280"/>
        </w:trPr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</w:tcPr>
          <w:p w14:paraId="2F687E6B" w14:textId="77777777" w:rsidR="009D0BF8" w:rsidRPr="009F3366" w:rsidRDefault="009D0BF8">
            <w:pPr>
              <w:autoSpaceDE w:val="0"/>
              <w:autoSpaceDN w:val="0"/>
              <w:adjustRightInd w:val="0"/>
              <w:rPr>
                <w:rFonts w:ascii="Helvetica" w:eastAsiaTheme="minorHAnsi" w:hAnsi="Helvetica" w:cs="Calibri"/>
                <w:color w:val="000000"/>
                <w:sz w:val="22"/>
                <w:szCs w:val="22"/>
                <w:lang w:eastAsia="en-US"/>
              </w:rPr>
            </w:pPr>
            <w:r w:rsidRPr="009F3366">
              <w:rPr>
                <w:rFonts w:ascii="Helvetica" w:eastAsiaTheme="minorHAnsi" w:hAnsi="Helvetica" w:cs="Calibri"/>
                <w:color w:val="000000"/>
                <w:sz w:val="22"/>
                <w:szCs w:val="22"/>
                <w:lang w:eastAsia="en-US"/>
              </w:rPr>
              <w:t>al. Jerozolimskie 11 / Krucza</w:t>
            </w:r>
          </w:p>
        </w:tc>
      </w:tr>
      <w:tr w:rsidR="009D0BF8" w:rsidRPr="009F3366" w14:paraId="7954B101" w14:textId="77777777">
        <w:trPr>
          <w:trHeight w:val="280"/>
        </w:trPr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</w:tcPr>
          <w:p w14:paraId="196957A9" w14:textId="77777777" w:rsidR="009D0BF8" w:rsidRPr="009F3366" w:rsidRDefault="009D0BF8">
            <w:pPr>
              <w:autoSpaceDE w:val="0"/>
              <w:autoSpaceDN w:val="0"/>
              <w:adjustRightInd w:val="0"/>
              <w:rPr>
                <w:rFonts w:ascii="Helvetica" w:eastAsiaTheme="minorHAnsi" w:hAnsi="Helvetica" w:cs="Calibri"/>
                <w:color w:val="000000"/>
                <w:sz w:val="22"/>
                <w:szCs w:val="22"/>
                <w:lang w:eastAsia="en-US"/>
              </w:rPr>
            </w:pPr>
            <w:r w:rsidRPr="009F3366">
              <w:rPr>
                <w:rFonts w:ascii="Helvetica" w:eastAsiaTheme="minorHAnsi" w:hAnsi="Helvetica" w:cs="Calibri"/>
                <w:color w:val="000000"/>
                <w:sz w:val="22"/>
                <w:szCs w:val="22"/>
                <w:lang w:eastAsia="en-US"/>
              </w:rPr>
              <w:t>al. Krakowska / Hynka - kierunek Centrum</w:t>
            </w:r>
          </w:p>
        </w:tc>
      </w:tr>
      <w:tr w:rsidR="009D0BF8" w:rsidRPr="009F3366" w14:paraId="38B9D5E1" w14:textId="77777777">
        <w:trPr>
          <w:trHeight w:val="280"/>
        </w:trPr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</w:tcPr>
          <w:p w14:paraId="41175F8F" w14:textId="77777777" w:rsidR="009D0BF8" w:rsidRPr="009F3366" w:rsidRDefault="009D0BF8">
            <w:pPr>
              <w:autoSpaceDE w:val="0"/>
              <w:autoSpaceDN w:val="0"/>
              <w:adjustRightInd w:val="0"/>
              <w:rPr>
                <w:rFonts w:ascii="Helvetica" w:eastAsiaTheme="minorHAnsi" w:hAnsi="Helvetica" w:cs="Calibri"/>
                <w:color w:val="000000"/>
                <w:sz w:val="22"/>
                <w:szCs w:val="22"/>
                <w:lang w:eastAsia="en-US"/>
              </w:rPr>
            </w:pPr>
            <w:r w:rsidRPr="009F3366">
              <w:rPr>
                <w:rFonts w:ascii="Helvetica" w:eastAsiaTheme="minorHAnsi" w:hAnsi="Helvetica" w:cs="Calibri"/>
                <w:color w:val="000000"/>
                <w:sz w:val="22"/>
                <w:szCs w:val="22"/>
                <w:lang w:eastAsia="en-US"/>
              </w:rPr>
              <w:t>al. Krakowska / Hynka - kierunek Okęcie</w:t>
            </w:r>
          </w:p>
        </w:tc>
      </w:tr>
      <w:tr w:rsidR="009D0BF8" w:rsidRPr="009F3366" w14:paraId="09D71F4C" w14:textId="77777777">
        <w:trPr>
          <w:trHeight w:val="280"/>
        </w:trPr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</w:tcPr>
          <w:p w14:paraId="4C4EE5EA" w14:textId="77777777" w:rsidR="009D0BF8" w:rsidRPr="009F3366" w:rsidRDefault="009D0BF8">
            <w:pPr>
              <w:autoSpaceDE w:val="0"/>
              <w:autoSpaceDN w:val="0"/>
              <w:adjustRightInd w:val="0"/>
              <w:rPr>
                <w:rFonts w:ascii="Helvetica" w:eastAsiaTheme="minorHAnsi" w:hAnsi="Helvetica" w:cs="Calibri"/>
                <w:color w:val="000000"/>
                <w:sz w:val="22"/>
                <w:szCs w:val="22"/>
                <w:lang w:eastAsia="en-US"/>
              </w:rPr>
            </w:pPr>
            <w:r w:rsidRPr="009F3366">
              <w:rPr>
                <w:rFonts w:ascii="Helvetica" w:eastAsiaTheme="minorHAnsi" w:hAnsi="Helvetica" w:cs="Calibri"/>
                <w:color w:val="000000"/>
                <w:sz w:val="22"/>
                <w:szCs w:val="22"/>
                <w:lang w:eastAsia="en-US"/>
              </w:rPr>
              <w:t>al. Wilanowska 317 / Rolna - kierunek Okęcie</w:t>
            </w:r>
          </w:p>
        </w:tc>
      </w:tr>
      <w:tr w:rsidR="009D0BF8" w:rsidRPr="009F3366" w14:paraId="33D6A639" w14:textId="77777777">
        <w:trPr>
          <w:trHeight w:val="280"/>
        </w:trPr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</w:tcPr>
          <w:p w14:paraId="1CD85F8F" w14:textId="77777777" w:rsidR="009D0BF8" w:rsidRPr="009F3366" w:rsidRDefault="009D0BF8">
            <w:pPr>
              <w:autoSpaceDE w:val="0"/>
              <w:autoSpaceDN w:val="0"/>
              <w:adjustRightInd w:val="0"/>
              <w:rPr>
                <w:rFonts w:ascii="Helvetica" w:eastAsiaTheme="minorHAnsi" w:hAnsi="Helvetica" w:cs="Calibri"/>
                <w:color w:val="000000"/>
                <w:sz w:val="22"/>
                <w:szCs w:val="22"/>
                <w:lang w:eastAsia="en-US"/>
              </w:rPr>
            </w:pPr>
            <w:r w:rsidRPr="009F3366">
              <w:rPr>
                <w:rFonts w:ascii="Helvetica" w:eastAsiaTheme="minorHAnsi" w:hAnsi="Helvetica" w:cs="Calibri"/>
                <w:color w:val="000000"/>
                <w:sz w:val="22"/>
                <w:szCs w:val="22"/>
                <w:lang w:eastAsia="en-US"/>
              </w:rPr>
              <w:t>al. Wilanowska 317 / Rolna - kierunek Wilanów</w:t>
            </w:r>
          </w:p>
        </w:tc>
      </w:tr>
      <w:tr w:rsidR="009D0BF8" w:rsidRPr="009F3366" w14:paraId="25AD0CD5" w14:textId="77777777">
        <w:trPr>
          <w:trHeight w:val="280"/>
        </w:trPr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</w:tcPr>
          <w:p w14:paraId="4CB3B82A" w14:textId="77777777" w:rsidR="009D0BF8" w:rsidRPr="009F3366" w:rsidRDefault="009D0BF8">
            <w:pPr>
              <w:autoSpaceDE w:val="0"/>
              <w:autoSpaceDN w:val="0"/>
              <w:adjustRightInd w:val="0"/>
              <w:rPr>
                <w:rFonts w:ascii="Helvetica" w:eastAsiaTheme="minorHAnsi" w:hAnsi="Helvetica" w:cs="Calibri"/>
                <w:color w:val="000000"/>
                <w:sz w:val="22"/>
                <w:szCs w:val="22"/>
                <w:lang w:eastAsia="en-US"/>
              </w:rPr>
            </w:pPr>
            <w:r w:rsidRPr="009F3366">
              <w:rPr>
                <w:rFonts w:ascii="Helvetica" w:eastAsiaTheme="minorHAnsi" w:hAnsi="Helvetica" w:cs="Calibri"/>
                <w:color w:val="000000"/>
                <w:sz w:val="22"/>
                <w:szCs w:val="22"/>
                <w:lang w:eastAsia="en-US"/>
              </w:rPr>
              <w:t>ul. Czerniakowska / Bartycka - kierunek Centrum</w:t>
            </w:r>
          </w:p>
        </w:tc>
      </w:tr>
      <w:tr w:rsidR="009D0BF8" w:rsidRPr="009F3366" w14:paraId="69EC978A" w14:textId="77777777">
        <w:trPr>
          <w:trHeight w:val="280"/>
        </w:trPr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</w:tcPr>
          <w:p w14:paraId="7AD21E98" w14:textId="77777777" w:rsidR="009D0BF8" w:rsidRPr="009F3366" w:rsidRDefault="009D0BF8">
            <w:pPr>
              <w:autoSpaceDE w:val="0"/>
              <w:autoSpaceDN w:val="0"/>
              <w:adjustRightInd w:val="0"/>
              <w:rPr>
                <w:rFonts w:ascii="Helvetica" w:eastAsiaTheme="minorHAnsi" w:hAnsi="Helvetica" w:cs="Calibri"/>
                <w:color w:val="000000"/>
                <w:sz w:val="22"/>
                <w:szCs w:val="22"/>
                <w:lang w:eastAsia="en-US"/>
              </w:rPr>
            </w:pPr>
            <w:r w:rsidRPr="009F3366">
              <w:rPr>
                <w:rFonts w:ascii="Helvetica" w:eastAsiaTheme="minorHAnsi" w:hAnsi="Helvetica" w:cs="Calibri"/>
                <w:color w:val="000000"/>
                <w:sz w:val="22"/>
                <w:szCs w:val="22"/>
                <w:lang w:eastAsia="en-US"/>
              </w:rPr>
              <w:t>ul. Czerniakowska / Bartycka - kierunek Wilanów</w:t>
            </w:r>
          </w:p>
        </w:tc>
      </w:tr>
      <w:tr w:rsidR="009D0BF8" w:rsidRPr="009F3366" w14:paraId="73F78A77" w14:textId="77777777">
        <w:trPr>
          <w:trHeight w:val="280"/>
        </w:trPr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</w:tcPr>
          <w:p w14:paraId="347E7FBF" w14:textId="77777777" w:rsidR="009D0BF8" w:rsidRPr="009F3366" w:rsidRDefault="009D0BF8">
            <w:pPr>
              <w:autoSpaceDE w:val="0"/>
              <w:autoSpaceDN w:val="0"/>
              <w:adjustRightInd w:val="0"/>
              <w:rPr>
                <w:rFonts w:ascii="Helvetica" w:eastAsiaTheme="minorHAnsi" w:hAnsi="Helvetica" w:cs="Calibri"/>
                <w:color w:val="000000"/>
                <w:sz w:val="22"/>
                <w:szCs w:val="22"/>
                <w:lang w:eastAsia="en-US"/>
              </w:rPr>
            </w:pPr>
            <w:r w:rsidRPr="009F3366">
              <w:rPr>
                <w:rFonts w:ascii="Helvetica" w:eastAsiaTheme="minorHAnsi" w:hAnsi="Helvetica" w:cs="Calibri"/>
                <w:color w:val="000000"/>
                <w:sz w:val="22"/>
                <w:szCs w:val="22"/>
                <w:lang w:eastAsia="en-US"/>
              </w:rPr>
              <w:t>ul. Fieldorfa 41</w:t>
            </w:r>
          </w:p>
        </w:tc>
      </w:tr>
      <w:tr w:rsidR="009D0BF8" w:rsidRPr="009F3366" w14:paraId="4BAB0066" w14:textId="77777777">
        <w:trPr>
          <w:trHeight w:val="280"/>
        </w:trPr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</w:tcPr>
          <w:p w14:paraId="7A87ED64" w14:textId="77777777" w:rsidR="009D0BF8" w:rsidRPr="009F3366" w:rsidRDefault="009D0BF8">
            <w:pPr>
              <w:autoSpaceDE w:val="0"/>
              <w:autoSpaceDN w:val="0"/>
              <w:adjustRightInd w:val="0"/>
              <w:rPr>
                <w:rFonts w:ascii="Helvetica" w:eastAsiaTheme="minorHAnsi" w:hAnsi="Helvetica" w:cs="Calibri"/>
                <w:color w:val="000000"/>
                <w:sz w:val="22"/>
                <w:szCs w:val="22"/>
                <w:lang w:eastAsia="en-US"/>
              </w:rPr>
            </w:pPr>
            <w:r w:rsidRPr="009F3366">
              <w:rPr>
                <w:rFonts w:ascii="Helvetica" w:eastAsiaTheme="minorHAnsi" w:hAnsi="Helvetica" w:cs="Calibri"/>
                <w:color w:val="000000"/>
                <w:sz w:val="22"/>
                <w:szCs w:val="22"/>
                <w:lang w:eastAsia="en-US"/>
              </w:rPr>
              <w:t>ul. Powsińska 8</w:t>
            </w:r>
          </w:p>
        </w:tc>
      </w:tr>
      <w:tr w:rsidR="009D0BF8" w:rsidRPr="009F3366" w14:paraId="4CF8175C" w14:textId="77777777">
        <w:trPr>
          <w:trHeight w:val="280"/>
        </w:trPr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</w:tcPr>
          <w:p w14:paraId="7A3B389F" w14:textId="77777777" w:rsidR="009D0BF8" w:rsidRPr="009F3366" w:rsidRDefault="009D0BF8">
            <w:pPr>
              <w:autoSpaceDE w:val="0"/>
              <w:autoSpaceDN w:val="0"/>
              <w:adjustRightInd w:val="0"/>
              <w:rPr>
                <w:rFonts w:ascii="Helvetica" w:eastAsiaTheme="minorHAnsi" w:hAnsi="Helvetica" w:cs="Calibri"/>
                <w:color w:val="000000"/>
                <w:sz w:val="22"/>
                <w:szCs w:val="22"/>
                <w:lang w:eastAsia="en-US"/>
              </w:rPr>
            </w:pPr>
            <w:r w:rsidRPr="009F3366">
              <w:rPr>
                <w:rFonts w:ascii="Helvetica" w:eastAsiaTheme="minorHAnsi" w:hAnsi="Helvetica" w:cs="Calibri"/>
                <w:color w:val="000000"/>
                <w:sz w:val="22"/>
                <w:szCs w:val="22"/>
                <w:lang w:eastAsia="en-US"/>
              </w:rPr>
              <w:t>ul. Puławska 425</w:t>
            </w:r>
          </w:p>
        </w:tc>
      </w:tr>
      <w:tr w:rsidR="009D0BF8" w:rsidRPr="009F3366" w14:paraId="27C9ACE0" w14:textId="77777777">
        <w:trPr>
          <w:trHeight w:val="280"/>
        </w:trPr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</w:tcPr>
          <w:p w14:paraId="64A4F7F7" w14:textId="77777777" w:rsidR="009D0BF8" w:rsidRPr="009F3366" w:rsidRDefault="009D0BF8">
            <w:pPr>
              <w:autoSpaceDE w:val="0"/>
              <w:autoSpaceDN w:val="0"/>
              <w:adjustRightInd w:val="0"/>
              <w:rPr>
                <w:rFonts w:ascii="Helvetica" w:eastAsiaTheme="minorHAnsi" w:hAnsi="Helvetica" w:cs="Calibri"/>
                <w:color w:val="000000"/>
                <w:sz w:val="22"/>
                <w:szCs w:val="22"/>
                <w:lang w:eastAsia="en-US"/>
              </w:rPr>
            </w:pPr>
            <w:r w:rsidRPr="009F3366">
              <w:rPr>
                <w:rFonts w:ascii="Helvetica" w:eastAsiaTheme="minorHAnsi" w:hAnsi="Helvetica" w:cs="Calibri"/>
                <w:color w:val="000000"/>
                <w:sz w:val="22"/>
                <w:szCs w:val="22"/>
                <w:lang w:eastAsia="en-US"/>
              </w:rPr>
              <w:t>ul. Puławska 482 - kierunek Piaseczno</w:t>
            </w:r>
          </w:p>
        </w:tc>
      </w:tr>
      <w:tr w:rsidR="009D0BF8" w:rsidRPr="009F3366" w14:paraId="543939E0" w14:textId="77777777">
        <w:trPr>
          <w:trHeight w:val="280"/>
        </w:trPr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</w:tcPr>
          <w:p w14:paraId="7EF9E7A9" w14:textId="77777777" w:rsidR="009D0BF8" w:rsidRPr="009F3366" w:rsidRDefault="009D0BF8">
            <w:pPr>
              <w:autoSpaceDE w:val="0"/>
              <w:autoSpaceDN w:val="0"/>
              <w:adjustRightInd w:val="0"/>
              <w:rPr>
                <w:rFonts w:ascii="Helvetica" w:eastAsiaTheme="minorHAnsi" w:hAnsi="Helvetica" w:cs="Calibri"/>
                <w:color w:val="000000"/>
                <w:sz w:val="22"/>
                <w:szCs w:val="22"/>
                <w:lang w:eastAsia="en-US"/>
              </w:rPr>
            </w:pPr>
            <w:r w:rsidRPr="009F3366">
              <w:rPr>
                <w:rFonts w:ascii="Helvetica" w:eastAsiaTheme="minorHAnsi" w:hAnsi="Helvetica" w:cs="Calibri"/>
                <w:color w:val="000000"/>
                <w:sz w:val="22"/>
                <w:szCs w:val="22"/>
                <w:lang w:eastAsia="en-US"/>
              </w:rPr>
              <w:t>ul. Racławicka 94 / Wołoska / Rondo Schumana</w:t>
            </w:r>
          </w:p>
        </w:tc>
      </w:tr>
    </w:tbl>
    <w:p w14:paraId="60033B33" w14:textId="77777777" w:rsidR="009D0BF8" w:rsidRPr="009F3366" w:rsidRDefault="009D0BF8" w:rsidP="001940D4">
      <w:pPr>
        <w:jc w:val="both"/>
        <w:rPr>
          <w:rFonts w:ascii="Helvetica" w:hAnsi="Helvetica"/>
          <w:color w:val="000000" w:themeColor="text1"/>
          <w:sz w:val="22"/>
          <w:szCs w:val="22"/>
        </w:rPr>
      </w:pPr>
    </w:p>
    <w:p w14:paraId="429326D3" w14:textId="520CA07E" w:rsidR="009F3366" w:rsidRPr="00B4480C" w:rsidRDefault="00B4480C" w:rsidP="001940D4">
      <w:pPr>
        <w:jc w:val="both"/>
        <w:rPr>
          <w:rFonts w:ascii="Helvetica" w:hAnsi="Helvetica"/>
          <w:color w:val="000000" w:themeColor="text1"/>
          <w:sz w:val="22"/>
          <w:szCs w:val="22"/>
        </w:rPr>
      </w:pPr>
      <w:r w:rsidRPr="009F3366">
        <w:rPr>
          <w:rFonts w:ascii="Helvetica" w:hAnsi="Helvetica"/>
          <w:color w:val="000000" w:themeColor="text1"/>
          <w:sz w:val="22"/>
          <w:szCs w:val="22"/>
        </w:rPr>
        <w:t>* * *</w:t>
      </w:r>
    </w:p>
    <w:p w14:paraId="67AB5E19" w14:textId="77777777" w:rsidR="001940D4" w:rsidRPr="00262041" w:rsidRDefault="001940D4" w:rsidP="001940D4">
      <w:pPr>
        <w:pStyle w:val="TEKSTZASDNICZY"/>
        <w:ind w:left="0"/>
        <w:jc w:val="both"/>
        <w:rPr>
          <w:rFonts w:ascii="Roboto" w:hAnsi="Roboto"/>
          <w:b/>
          <w:color w:val="000000" w:themeColor="text1"/>
          <w:sz w:val="22"/>
          <w:szCs w:val="22"/>
          <w:lang w:eastAsia="en-US"/>
        </w:rPr>
      </w:pPr>
      <w:r w:rsidRPr="00262041">
        <w:rPr>
          <w:rFonts w:ascii="Roboto" w:hAnsi="Roboto"/>
          <w:b/>
          <w:color w:val="000000" w:themeColor="text1"/>
          <w:sz w:val="22"/>
          <w:szCs w:val="22"/>
          <w:lang w:eastAsia="en-US"/>
        </w:rPr>
        <w:t xml:space="preserve">Kontakt dla mediów: </w:t>
      </w:r>
    </w:p>
    <w:p w14:paraId="3445D04E" w14:textId="51123286" w:rsidR="001940D4" w:rsidRPr="00262041" w:rsidRDefault="001940D4" w:rsidP="001940D4">
      <w:pPr>
        <w:pStyle w:val="TEKSTZASDNICZY"/>
        <w:ind w:left="0"/>
        <w:jc w:val="both"/>
        <w:rPr>
          <w:rFonts w:ascii="Roboto" w:hAnsi="Roboto"/>
          <w:bCs/>
          <w:color w:val="000000" w:themeColor="text1"/>
          <w:sz w:val="22"/>
          <w:szCs w:val="22"/>
          <w:lang w:eastAsia="en-US"/>
        </w:rPr>
      </w:pPr>
      <w:r w:rsidRPr="00262041">
        <w:rPr>
          <w:rFonts w:ascii="Roboto" w:hAnsi="Roboto"/>
          <w:bCs/>
          <w:color w:val="000000" w:themeColor="text1"/>
          <w:sz w:val="22"/>
          <w:szCs w:val="22"/>
          <w:lang w:eastAsia="en-US"/>
        </w:rPr>
        <w:t xml:space="preserve">Katarzyna Smaga, +48 665 399 936, </w:t>
      </w:r>
      <w:hyperlink r:id="rId7" w:history="1">
        <w:r w:rsidRPr="00262041">
          <w:rPr>
            <w:rStyle w:val="Hipercze"/>
            <w:rFonts w:ascii="Roboto" w:hAnsi="Roboto"/>
            <w:bCs/>
            <w:color w:val="000000" w:themeColor="text1"/>
            <w:sz w:val="22"/>
            <w:szCs w:val="22"/>
            <w:lang w:eastAsia="en-US"/>
          </w:rPr>
          <w:t>katarzyna.smaga@big-picture.pl</w:t>
        </w:r>
      </w:hyperlink>
      <w:r w:rsidRPr="00262041">
        <w:rPr>
          <w:rFonts w:ascii="Roboto" w:hAnsi="Roboto"/>
          <w:bCs/>
          <w:color w:val="000000" w:themeColor="text1"/>
          <w:sz w:val="22"/>
          <w:szCs w:val="22"/>
          <w:lang w:eastAsia="en-US"/>
        </w:rPr>
        <w:t xml:space="preserve"> </w:t>
      </w:r>
    </w:p>
    <w:p w14:paraId="3C476055" w14:textId="77777777" w:rsidR="00B4480C" w:rsidRPr="006F6646" w:rsidRDefault="00B4480C" w:rsidP="00B4480C">
      <w:pPr>
        <w:pStyle w:val="TEKSTZASDNICZY"/>
        <w:ind w:left="0"/>
        <w:jc w:val="both"/>
        <w:rPr>
          <w:rFonts w:ascii="Roboto" w:hAnsi="Roboto"/>
          <w:color w:val="000000" w:themeColor="text1"/>
          <w:sz w:val="22"/>
          <w:szCs w:val="22"/>
          <w:lang w:eastAsia="en-US"/>
        </w:rPr>
      </w:pPr>
      <w:r w:rsidRPr="00262041">
        <w:rPr>
          <w:rFonts w:ascii="Roboto" w:hAnsi="Roboto"/>
          <w:bCs/>
          <w:color w:val="000000" w:themeColor="text1"/>
          <w:sz w:val="22"/>
          <w:szCs w:val="22"/>
          <w:lang w:eastAsia="en-US"/>
        </w:rPr>
        <w:t>Samanta Wojtysiak, +48 503 769 097</w:t>
      </w:r>
      <w:r w:rsidRPr="00262041">
        <w:rPr>
          <w:rFonts w:ascii="Roboto" w:hAnsi="Roboto"/>
          <w:color w:val="000000" w:themeColor="text1"/>
          <w:sz w:val="22"/>
          <w:szCs w:val="22"/>
          <w:lang w:eastAsia="en-US"/>
        </w:rPr>
        <w:t xml:space="preserve">, </w:t>
      </w:r>
      <w:hyperlink r:id="rId8" w:history="1">
        <w:r w:rsidRPr="00262041">
          <w:rPr>
            <w:rStyle w:val="Hipercze"/>
            <w:rFonts w:ascii="Roboto" w:hAnsi="Roboto"/>
            <w:color w:val="000000" w:themeColor="text1"/>
            <w:sz w:val="22"/>
            <w:szCs w:val="22"/>
            <w:lang w:eastAsia="en-US"/>
          </w:rPr>
          <w:t>samanta.wojtysiak@big-picture.pl</w:t>
        </w:r>
      </w:hyperlink>
      <w:r w:rsidRPr="00262041">
        <w:rPr>
          <w:rStyle w:val="Hipercze"/>
          <w:rFonts w:ascii="Roboto" w:hAnsi="Roboto"/>
          <w:color w:val="000000" w:themeColor="text1"/>
          <w:sz w:val="22"/>
          <w:szCs w:val="22"/>
          <w:lang w:eastAsia="en-US"/>
        </w:rPr>
        <w:t xml:space="preserve"> </w:t>
      </w:r>
      <w:r w:rsidRPr="00262041">
        <w:rPr>
          <w:rFonts w:ascii="Roboto" w:hAnsi="Roboto"/>
          <w:color w:val="000000" w:themeColor="text1"/>
          <w:sz w:val="22"/>
          <w:szCs w:val="22"/>
          <w:lang w:eastAsia="en-US"/>
        </w:rPr>
        <w:t xml:space="preserve"> </w:t>
      </w:r>
    </w:p>
    <w:p w14:paraId="5C6FA6CE" w14:textId="61E1C7B3" w:rsidR="001940D4" w:rsidRPr="001940D4" w:rsidRDefault="001940D4" w:rsidP="001940D4">
      <w:pPr>
        <w:pStyle w:val="TEKSTZASDNICZY"/>
        <w:ind w:left="0"/>
        <w:jc w:val="both"/>
        <w:rPr>
          <w:rFonts w:ascii="Roboto" w:hAnsi="Roboto"/>
          <w:color w:val="000000" w:themeColor="text1"/>
          <w:sz w:val="22"/>
          <w:szCs w:val="22"/>
          <w:lang w:eastAsia="en-US"/>
        </w:rPr>
      </w:pPr>
    </w:p>
    <w:sectPr w:rsidR="001940D4" w:rsidRPr="001940D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2CE3DD" w14:textId="77777777" w:rsidR="00A97F22" w:rsidRDefault="00A97F22" w:rsidP="001940D4">
      <w:r>
        <w:separator/>
      </w:r>
    </w:p>
  </w:endnote>
  <w:endnote w:type="continuationSeparator" w:id="0">
    <w:p w14:paraId="7B3D4E72" w14:textId="77777777" w:rsidR="00A97F22" w:rsidRDefault="00A97F22" w:rsidP="001940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F3FCA" w14:textId="77777777" w:rsidR="00094288" w:rsidRDefault="0009428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03470" w14:textId="77777777" w:rsidR="00094288" w:rsidRDefault="0009428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ECB60" w14:textId="77777777" w:rsidR="00094288" w:rsidRDefault="0009428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91D26F" w14:textId="77777777" w:rsidR="00A97F22" w:rsidRDefault="00A97F22" w:rsidP="001940D4">
      <w:r>
        <w:separator/>
      </w:r>
    </w:p>
  </w:footnote>
  <w:footnote w:type="continuationSeparator" w:id="0">
    <w:p w14:paraId="4FD0B7EF" w14:textId="77777777" w:rsidR="00A97F22" w:rsidRDefault="00A97F22" w:rsidP="001940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4482E" w14:textId="77777777" w:rsidR="00094288" w:rsidRDefault="0009428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FA6BC" w14:textId="60A7D227" w:rsidR="001940D4" w:rsidRPr="00956036" w:rsidRDefault="001940D4" w:rsidP="001940D4">
    <w:pPr>
      <w:rPr>
        <w:rFonts w:ascii="Roboto Medium" w:hAnsi="Roboto Medium" w:cs="Times New Roman (Body CS)"/>
        <w:spacing w:val="30"/>
        <w:sz w:val="13"/>
        <w:szCs w:val="13"/>
      </w:rPr>
    </w:pPr>
    <w:r w:rsidRPr="00956036">
      <w:rPr>
        <w:rFonts w:ascii="Calibri" w:hAnsi="Calibri"/>
        <w:noProof/>
        <w:spacing w:val="20"/>
        <w:sz w:val="13"/>
        <w:szCs w:val="13"/>
      </w:rPr>
      <w:drawing>
        <wp:anchor distT="0" distB="0" distL="114300" distR="114300" simplePos="0" relativeHeight="251659264" behindDoc="0" locked="0" layoutInCell="1" allowOverlap="1" wp14:anchorId="47270ED1" wp14:editId="407046DC">
          <wp:simplePos x="0" y="0"/>
          <wp:positionH relativeFrom="column">
            <wp:posOffset>5310505</wp:posOffset>
          </wp:positionH>
          <wp:positionV relativeFrom="paragraph">
            <wp:posOffset>2540</wp:posOffset>
          </wp:positionV>
          <wp:extent cx="417195" cy="1002030"/>
          <wp:effectExtent l="19050" t="0" r="190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7195" cy="10020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56036">
      <w:rPr>
        <w:rFonts w:ascii="Roboto Medium" w:hAnsi="Roboto Medium" w:cs="Times New Roman (Body CS)"/>
        <w:spacing w:val="30"/>
        <w:sz w:val="13"/>
        <w:szCs w:val="13"/>
      </w:rPr>
      <w:t xml:space="preserve">WARSZAWA, </w:t>
    </w:r>
    <w:r w:rsidR="002E12E4">
      <w:rPr>
        <w:rFonts w:ascii="Roboto Medium" w:hAnsi="Roboto Medium" w:cs="Times New Roman (Body CS)"/>
        <w:spacing w:val="30"/>
        <w:sz w:val="13"/>
        <w:szCs w:val="13"/>
      </w:rPr>
      <w:t>2</w:t>
    </w:r>
    <w:r w:rsidR="009D77E1">
      <w:rPr>
        <w:rFonts w:ascii="Roboto Medium" w:hAnsi="Roboto Medium" w:cs="Times New Roman (Body CS)"/>
        <w:spacing w:val="30"/>
        <w:sz w:val="13"/>
        <w:szCs w:val="13"/>
      </w:rPr>
      <w:t>6</w:t>
    </w:r>
    <w:r w:rsidR="00956036" w:rsidRPr="00956036">
      <w:rPr>
        <w:rFonts w:ascii="Roboto Medium" w:hAnsi="Roboto Medium" w:cs="Times New Roman (Body CS)"/>
        <w:spacing w:val="30"/>
        <w:sz w:val="13"/>
        <w:szCs w:val="13"/>
      </w:rPr>
      <w:t xml:space="preserve"> </w:t>
    </w:r>
    <w:r w:rsidR="001975E4" w:rsidRPr="00956036">
      <w:rPr>
        <w:rFonts w:ascii="Roboto Medium" w:hAnsi="Roboto Medium" w:cs="Times New Roman (Body CS)"/>
        <w:spacing w:val="30"/>
        <w:sz w:val="13"/>
        <w:szCs w:val="13"/>
      </w:rPr>
      <w:t xml:space="preserve">LIPCA </w:t>
    </w:r>
    <w:r w:rsidRPr="00956036">
      <w:rPr>
        <w:rFonts w:ascii="Roboto Medium" w:hAnsi="Roboto Medium" w:cs="Times New Roman (Body CS)"/>
        <w:spacing w:val="30"/>
        <w:sz w:val="13"/>
        <w:szCs w:val="13"/>
      </w:rPr>
      <w:t>2023</w:t>
    </w:r>
  </w:p>
  <w:p w14:paraId="3B7C587B" w14:textId="77777777" w:rsidR="001940D4" w:rsidRPr="0081198B" w:rsidRDefault="001940D4" w:rsidP="001940D4">
    <w:pPr>
      <w:rPr>
        <w:rFonts w:ascii="Calibri" w:hAnsi="Calibri" w:cs="Times New Roman (Body CS)"/>
        <w:spacing w:val="30"/>
        <w:szCs w:val="18"/>
      </w:rPr>
    </w:pPr>
  </w:p>
  <w:p w14:paraId="2C5B4CE3" w14:textId="77777777" w:rsidR="001940D4" w:rsidRPr="0081198B" w:rsidRDefault="001940D4" w:rsidP="001940D4">
    <w:pPr>
      <w:rPr>
        <w:rFonts w:ascii="Calibri" w:hAnsi="Calibri" w:cs="Times New Roman (Body CS)"/>
        <w:spacing w:val="30"/>
      </w:rPr>
    </w:pPr>
  </w:p>
  <w:p w14:paraId="45A17103" w14:textId="77777777" w:rsidR="001940D4" w:rsidRPr="0081198B" w:rsidRDefault="001940D4" w:rsidP="001940D4">
    <w:pPr>
      <w:rPr>
        <w:rFonts w:ascii="Calibri" w:hAnsi="Calibri" w:cs="Times New Roman (Body CS)"/>
        <w:spacing w:val="30"/>
      </w:rPr>
    </w:pPr>
  </w:p>
  <w:p w14:paraId="5D79640B" w14:textId="77777777" w:rsidR="001940D4" w:rsidRPr="0081198B" w:rsidRDefault="001940D4" w:rsidP="001940D4">
    <w:pPr>
      <w:rPr>
        <w:rFonts w:ascii="Calibri" w:hAnsi="Calibri" w:cs="Times New Roman (Body CS)"/>
        <w:spacing w:val="30"/>
      </w:rPr>
    </w:pPr>
  </w:p>
  <w:p w14:paraId="14FFDFAD" w14:textId="77777777" w:rsidR="001940D4" w:rsidRDefault="001940D4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881C1" w14:textId="77777777" w:rsidR="00094288" w:rsidRDefault="0009428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C81BAA"/>
    <w:multiLevelType w:val="hybridMultilevel"/>
    <w:tmpl w:val="EEA6DD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46220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0D4"/>
    <w:rsid w:val="00007C3C"/>
    <w:rsid w:val="00034AF2"/>
    <w:rsid w:val="00080386"/>
    <w:rsid w:val="00083A39"/>
    <w:rsid w:val="00094288"/>
    <w:rsid w:val="000E7E00"/>
    <w:rsid w:val="000F4334"/>
    <w:rsid w:val="001035A3"/>
    <w:rsid w:val="00130B88"/>
    <w:rsid w:val="00157673"/>
    <w:rsid w:val="00172786"/>
    <w:rsid w:val="00192A47"/>
    <w:rsid w:val="001940D4"/>
    <w:rsid w:val="001975E4"/>
    <w:rsid w:val="001977B4"/>
    <w:rsid w:val="001D7AF6"/>
    <w:rsid w:val="001E6B7B"/>
    <w:rsid w:val="001F17AE"/>
    <w:rsid w:val="00207C3C"/>
    <w:rsid w:val="0021544A"/>
    <w:rsid w:val="002616AF"/>
    <w:rsid w:val="00270345"/>
    <w:rsid w:val="0028209D"/>
    <w:rsid w:val="002B7B2B"/>
    <w:rsid w:val="002C47C0"/>
    <w:rsid w:val="002D37F4"/>
    <w:rsid w:val="002E0A7B"/>
    <w:rsid w:val="002E12E4"/>
    <w:rsid w:val="002E5A97"/>
    <w:rsid w:val="00324BA0"/>
    <w:rsid w:val="003503AB"/>
    <w:rsid w:val="00393A74"/>
    <w:rsid w:val="003941BB"/>
    <w:rsid w:val="00397641"/>
    <w:rsid w:val="003F3C72"/>
    <w:rsid w:val="003F6273"/>
    <w:rsid w:val="00426DBE"/>
    <w:rsid w:val="00496909"/>
    <w:rsid w:val="004C6923"/>
    <w:rsid w:val="005250A5"/>
    <w:rsid w:val="00563267"/>
    <w:rsid w:val="0058596C"/>
    <w:rsid w:val="005870C9"/>
    <w:rsid w:val="005B79A2"/>
    <w:rsid w:val="0060320F"/>
    <w:rsid w:val="00631026"/>
    <w:rsid w:val="00690BED"/>
    <w:rsid w:val="00693280"/>
    <w:rsid w:val="006F6646"/>
    <w:rsid w:val="00707A03"/>
    <w:rsid w:val="007173F3"/>
    <w:rsid w:val="0073248F"/>
    <w:rsid w:val="00742F6F"/>
    <w:rsid w:val="0078482C"/>
    <w:rsid w:val="0080716C"/>
    <w:rsid w:val="00833709"/>
    <w:rsid w:val="00837564"/>
    <w:rsid w:val="00880D98"/>
    <w:rsid w:val="008A6841"/>
    <w:rsid w:val="00920F07"/>
    <w:rsid w:val="00956036"/>
    <w:rsid w:val="00992290"/>
    <w:rsid w:val="009B6053"/>
    <w:rsid w:val="009D0BF8"/>
    <w:rsid w:val="009D77E1"/>
    <w:rsid w:val="009F3366"/>
    <w:rsid w:val="009F37ED"/>
    <w:rsid w:val="00A523B5"/>
    <w:rsid w:val="00A634F1"/>
    <w:rsid w:val="00A90DAC"/>
    <w:rsid w:val="00A95139"/>
    <w:rsid w:val="00A97F22"/>
    <w:rsid w:val="00B22652"/>
    <w:rsid w:val="00B22FBB"/>
    <w:rsid w:val="00B324DB"/>
    <w:rsid w:val="00B4480C"/>
    <w:rsid w:val="00B66D0E"/>
    <w:rsid w:val="00B73BCF"/>
    <w:rsid w:val="00BD2B3B"/>
    <w:rsid w:val="00C53E94"/>
    <w:rsid w:val="00CB0401"/>
    <w:rsid w:val="00CB1F5C"/>
    <w:rsid w:val="00CE7F0F"/>
    <w:rsid w:val="00D0150D"/>
    <w:rsid w:val="00D04162"/>
    <w:rsid w:val="00D26E8C"/>
    <w:rsid w:val="00D43DC2"/>
    <w:rsid w:val="00D842F5"/>
    <w:rsid w:val="00D8509C"/>
    <w:rsid w:val="00D85526"/>
    <w:rsid w:val="00DD5EE7"/>
    <w:rsid w:val="00DE71A7"/>
    <w:rsid w:val="00DF6A41"/>
    <w:rsid w:val="00E3125B"/>
    <w:rsid w:val="00E51E83"/>
    <w:rsid w:val="00E86C3F"/>
    <w:rsid w:val="00F35275"/>
    <w:rsid w:val="00F523B5"/>
    <w:rsid w:val="00F65F37"/>
    <w:rsid w:val="00F875C6"/>
    <w:rsid w:val="00FA488D"/>
    <w:rsid w:val="00FB5270"/>
    <w:rsid w:val="00FF353B"/>
    <w:rsid w:val="00FF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60453"/>
  <w15:chartTrackingRefBased/>
  <w15:docId w15:val="{D591D1C4-7001-7049-A06E-E59749684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940D4"/>
    <w:rPr>
      <w:rFonts w:ascii="Times New Roman" w:eastAsia="Times New Roman" w:hAnsi="Times New Roman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940D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940D4"/>
  </w:style>
  <w:style w:type="paragraph" w:styleId="Stopka">
    <w:name w:val="footer"/>
    <w:basedOn w:val="Normalny"/>
    <w:link w:val="StopkaZnak"/>
    <w:uiPriority w:val="99"/>
    <w:unhideWhenUsed/>
    <w:rsid w:val="001940D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940D4"/>
  </w:style>
  <w:style w:type="paragraph" w:customStyle="1" w:styleId="TEKSTZASDNICZY">
    <w:name w:val="TEKST ZASDNICZY"/>
    <w:basedOn w:val="Normalny"/>
    <w:qFormat/>
    <w:rsid w:val="001940D4"/>
    <w:pPr>
      <w:widowControl w:val="0"/>
      <w:spacing w:before="130" w:line="220" w:lineRule="exact"/>
      <w:ind w:left="102" w:right="1151"/>
    </w:pPr>
    <w:rPr>
      <w:color w:val="1D1D1B"/>
      <w:szCs w:val="18"/>
    </w:rPr>
  </w:style>
  <w:style w:type="paragraph" w:customStyle="1" w:styleId="paragraph">
    <w:name w:val="paragraph"/>
    <w:rsid w:val="001940D4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ascii="Times New Roman" w:eastAsia="Times New Roman" w:hAnsi="Times New Roman" w:cs="Times New Roman"/>
      <w:color w:val="000000"/>
      <w:u w:color="000000"/>
      <w:bdr w:val="nil"/>
      <w:lang w:eastAsia="pl-PL"/>
    </w:rPr>
  </w:style>
  <w:style w:type="character" w:styleId="Hipercze">
    <w:name w:val="Hyperlink"/>
    <w:basedOn w:val="Domylnaczcionkaakapitu"/>
    <w:uiPriority w:val="99"/>
    <w:unhideWhenUsed/>
    <w:rsid w:val="001940D4"/>
    <w:rPr>
      <w:color w:val="0563C1" w:themeColor="hyperlink"/>
      <w:u w:val="single"/>
    </w:rPr>
  </w:style>
  <w:style w:type="character" w:customStyle="1" w:styleId="apple-converted-space">
    <w:name w:val="apple-converted-space"/>
    <w:basedOn w:val="Domylnaczcionkaakapitu"/>
    <w:rsid w:val="00E51E83"/>
  </w:style>
  <w:style w:type="paragraph" w:styleId="Poprawka">
    <w:name w:val="Revision"/>
    <w:hidden/>
    <w:uiPriority w:val="99"/>
    <w:semiHidden/>
    <w:rsid w:val="0021544A"/>
    <w:rPr>
      <w:rFonts w:ascii="Times New Roman" w:eastAsia="Times New Roman" w:hAnsi="Times New Roman" w:cs="Times New Roman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E12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E12E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E12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E12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E12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4C6923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9D0BF8"/>
    <w:pPr>
      <w:spacing w:before="100" w:beforeAutospacing="1" w:after="100" w:afterAutospacing="1"/>
    </w:pPr>
  </w:style>
  <w:style w:type="character" w:styleId="Pogrubienie">
    <w:name w:val="Strong"/>
    <w:basedOn w:val="Domylnaczcionkaakapitu"/>
    <w:uiPriority w:val="22"/>
    <w:qFormat/>
    <w:rsid w:val="009D0B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758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manta.wojtysiak@big-picture.pl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katarzyna.smaga@big-picture.pl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739</Words>
  <Characters>4440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Samanta Wojtysiak</cp:lastModifiedBy>
  <cp:revision>3</cp:revision>
  <cp:lastPrinted>2023-07-20T11:53:00Z</cp:lastPrinted>
  <dcterms:created xsi:type="dcterms:W3CDTF">2023-07-25T08:42:00Z</dcterms:created>
  <dcterms:modified xsi:type="dcterms:W3CDTF">2023-07-26T07:34:00Z</dcterms:modified>
</cp:coreProperties>
</file>